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DB47" w14:textId="77777777" w:rsidR="00612503" w:rsidRDefault="00612503" w:rsidP="0014298C">
      <w:pPr>
        <w:pStyle w:val="CM12"/>
        <w:spacing w:after="165"/>
        <w:rPr>
          <w:b/>
          <w:bCs/>
          <w:color w:val="000000"/>
          <w:sz w:val="22"/>
          <w:szCs w:val="22"/>
          <w:u w:val="single"/>
        </w:rPr>
      </w:pPr>
    </w:p>
    <w:p w14:paraId="2A6562E4" w14:textId="77777777" w:rsidR="000975C6" w:rsidRDefault="000975C6" w:rsidP="00612503">
      <w:pPr>
        <w:pStyle w:val="CM12"/>
        <w:spacing w:after="165"/>
        <w:jc w:val="center"/>
        <w:rPr>
          <w:b/>
          <w:bCs/>
          <w:color w:val="000000"/>
          <w:sz w:val="28"/>
          <w:szCs w:val="28"/>
          <w:u w:val="single"/>
        </w:rPr>
      </w:pPr>
    </w:p>
    <w:p w14:paraId="0D5A3355" w14:textId="5D1FCA27" w:rsidR="0014298C" w:rsidRPr="00612503" w:rsidRDefault="0014298C" w:rsidP="00612503">
      <w:pPr>
        <w:pStyle w:val="CM12"/>
        <w:spacing w:after="165"/>
        <w:jc w:val="center"/>
        <w:rPr>
          <w:color w:val="000000"/>
          <w:sz w:val="28"/>
          <w:szCs w:val="28"/>
        </w:rPr>
      </w:pPr>
      <w:r w:rsidRPr="00612503">
        <w:rPr>
          <w:b/>
          <w:bCs/>
          <w:color w:val="000000"/>
          <w:sz w:val="28"/>
          <w:szCs w:val="28"/>
          <w:u w:val="single"/>
        </w:rPr>
        <w:t xml:space="preserve">Operational </w:t>
      </w:r>
      <w:r w:rsidR="004F2850" w:rsidRPr="00612503">
        <w:rPr>
          <w:b/>
          <w:bCs/>
          <w:color w:val="000000"/>
          <w:sz w:val="28"/>
          <w:szCs w:val="28"/>
          <w:u w:val="single"/>
        </w:rPr>
        <w:t>P</w:t>
      </w:r>
      <w:r w:rsidRPr="00612503">
        <w:rPr>
          <w:b/>
          <w:bCs/>
          <w:color w:val="000000"/>
          <w:sz w:val="28"/>
          <w:szCs w:val="28"/>
          <w:u w:val="single"/>
        </w:rPr>
        <w:t xml:space="preserve">lan for </w:t>
      </w:r>
      <w:r w:rsidR="00BE0E53">
        <w:rPr>
          <w:b/>
          <w:bCs/>
          <w:color w:val="000000"/>
          <w:sz w:val="28"/>
          <w:szCs w:val="28"/>
          <w:u w:val="single"/>
        </w:rPr>
        <w:t>Quispamsis Memorial Arena</w:t>
      </w:r>
    </w:p>
    <w:p w14:paraId="58700CC8" w14:textId="53C5CC0D" w:rsidR="0014298C" w:rsidRPr="005C6F61" w:rsidRDefault="0014298C" w:rsidP="0014298C">
      <w:pPr>
        <w:pStyle w:val="CM12"/>
        <w:spacing w:after="165" w:line="291" w:lineRule="atLeast"/>
        <w:jc w:val="both"/>
        <w:rPr>
          <w:rFonts w:asciiTheme="minorHAnsi" w:hAnsiTheme="minorHAnsi" w:cstheme="minorHAnsi"/>
          <w:color w:val="000000"/>
        </w:rPr>
      </w:pPr>
      <w:r w:rsidRPr="005C6F61">
        <w:rPr>
          <w:rFonts w:asciiTheme="minorHAnsi" w:hAnsiTheme="minorHAnsi" w:cstheme="minorHAnsi"/>
          <w:b/>
          <w:bCs/>
          <w:color w:val="000000"/>
        </w:rPr>
        <w:t xml:space="preserve">Responsibility – </w:t>
      </w:r>
      <w:r w:rsidR="00CC15F8" w:rsidRPr="005C6F61">
        <w:rPr>
          <w:rFonts w:asciiTheme="minorHAnsi" w:hAnsiTheme="minorHAnsi" w:cstheme="minorHAnsi"/>
          <w:b/>
          <w:bCs/>
          <w:color w:val="000000"/>
        </w:rPr>
        <w:t xml:space="preserve">Arenas and Pool </w:t>
      </w:r>
      <w:r w:rsidRPr="005C6F61">
        <w:rPr>
          <w:rFonts w:asciiTheme="minorHAnsi" w:hAnsiTheme="minorHAnsi" w:cstheme="minorHAnsi"/>
          <w:b/>
          <w:bCs/>
          <w:color w:val="000000"/>
        </w:rPr>
        <w:t>– Community Services Department</w:t>
      </w:r>
      <w:r w:rsidR="00931F1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E0E53">
        <w:rPr>
          <w:rFonts w:asciiTheme="minorHAnsi" w:hAnsiTheme="minorHAnsi" w:cstheme="minorHAnsi"/>
          <w:b/>
          <w:bCs/>
          <w:color w:val="000000"/>
        </w:rPr>
        <w:t>Phase 1</w:t>
      </w:r>
      <w:r w:rsidR="00931F1C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212069D6" w14:textId="53077995" w:rsidR="00CC5343" w:rsidRPr="00825052" w:rsidRDefault="00CC15F8" w:rsidP="00CC5343">
      <w:pPr>
        <w:pStyle w:val="CM12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C5343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INTRODUCTION</w:t>
      </w:r>
    </w:p>
    <w:p w14:paraId="45754277" w14:textId="545FBBB4" w:rsidR="00612503" w:rsidRPr="00CC5343" w:rsidRDefault="004A4A37" w:rsidP="00CC15F8">
      <w:pPr>
        <w:pStyle w:val="CM12"/>
        <w:numPr>
          <w:ilvl w:val="1"/>
          <w:numId w:val="31"/>
        </w:num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C5343">
        <w:rPr>
          <w:rFonts w:asciiTheme="minorHAnsi" w:hAnsiTheme="minorHAnsi" w:cstheme="minorHAnsi"/>
          <w:sz w:val="20"/>
          <w:szCs w:val="20"/>
        </w:rPr>
        <w:t>The Town of Quispamsis will continue to follow the Provincial State of Emergency, the Provincial Recovery Plan, and the guidance and direction of the Office of the Chief Medical Office</w:t>
      </w:r>
      <w:r w:rsidR="00D034A1">
        <w:rPr>
          <w:rFonts w:asciiTheme="minorHAnsi" w:hAnsiTheme="minorHAnsi" w:cstheme="minorHAnsi"/>
          <w:sz w:val="20"/>
          <w:szCs w:val="20"/>
        </w:rPr>
        <w:t>r</w:t>
      </w:r>
      <w:r w:rsidRPr="00CC5343">
        <w:rPr>
          <w:rFonts w:asciiTheme="minorHAnsi" w:hAnsiTheme="minorHAnsi" w:cstheme="minorHAnsi"/>
          <w:sz w:val="20"/>
          <w:szCs w:val="20"/>
        </w:rPr>
        <w:t xml:space="preserve"> of Health (CMOH) as its recreation facilities are </w:t>
      </w:r>
      <w:r w:rsidR="00B568EE" w:rsidRPr="00CC5343">
        <w:rPr>
          <w:rFonts w:asciiTheme="minorHAnsi" w:hAnsiTheme="minorHAnsi" w:cstheme="minorHAnsi"/>
          <w:sz w:val="20"/>
          <w:szCs w:val="20"/>
        </w:rPr>
        <w:t>re-</w:t>
      </w:r>
      <w:r w:rsidRPr="00CC5343">
        <w:rPr>
          <w:rFonts w:asciiTheme="minorHAnsi" w:hAnsiTheme="minorHAnsi" w:cstheme="minorHAnsi"/>
          <w:sz w:val="20"/>
          <w:szCs w:val="20"/>
        </w:rPr>
        <w:t>opened during the COVID-19 pandemic.</w:t>
      </w:r>
    </w:p>
    <w:p w14:paraId="5513A1E3" w14:textId="45BB871A" w:rsidR="00612503" w:rsidRPr="00CC5343" w:rsidRDefault="00DB1E2A" w:rsidP="00CC15F8">
      <w:pPr>
        <w:pStyle w:val="CM12"/>
        <w:numPr>
          <w:ilvl w:val="1"/>
          <w:numId w:val="31"/>
        </w:num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C5343">
        <w:rPr>
          <w:rFonts w:asciiTheme="minorHAnsi" w:hAnsiTheme="minorHAnsi" w:cstheme="minorHAnsi"/>
          <w:sz w:val="20"/>
          <w:szCs w:val="20"/>
        </w:rPr>
        <w:t xml:space="preserve">The following document outlines the various roles and responsibilities of ice user groups </w:t>
      </w:r>
      <w:r w:rsidR="009C399F">
        <w:rPr>
          <w:rFonts w:asciiTheme="minorHAnsi" w:hAnsiTheme="minorHAnsi" w:cstheme="minorHAnsi"/>
          <w:sz w:val="20"/>
          <w:szCs w:val="20"/>
        </w:rPr>
        <w:t xml:space="preserve">at </w:t>
      </w:r>
      <w:r w:rsidR="00BE0E53">
        <w:rPr>
          <w:rFonts w:asciiTheme="minorHAnsi" w:hAnsiTheme="minorHAnsi" w:cstheme="minorHAnsi"/>
          <w:sz w:val="20"/>
          <w:szCs w:val="20"/>
        </w:rPr>
        <w:t>QMA</w:t>
      </w:r>
      <w:r w:rsidR="00D87E29">
        <w:rPr>
          <w:rFonts w:asciiTheme="minorHAnsi" w:hAnsiTheme="minorHAnsi" w:cstheme="minorHAnsi"/>
          <w:sz w:val="20"/>
          <w:szCs w:val="20"/>
        </w:rPr>
        <w:t>.</w:t>
      </w:r>
    </w:p>
    <w:p w14:paraId="0C214FCC" w14:textId="2F122674" w:rsidR="009A00F5" w:rsidRPr="009A00F5" w:rsidRDefault="004A4A37" w:rsidP="00CC15F8">
      <w:pPr>
        <w:pStyle w:val="CM12"/>
        <w:numPr>
          <w:ilvl w:val="1"/>
          <w:numId w:val="31"/>
        </w:num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C5343">
        <w:rPr>
          <w:rFonts w:asciiTheme="minorHAnsi" w:hAnsiTheme="minorHAnsi" w:cstheme="minorHAnsi"/>
          <w:sz w:val="20"/>
          <w:szCs w:val="20"/>
        </w:rPr>
        <w:t xml:space="preserve">The current phase of this </w:t>
      </w:r>
      <w:r w:rsidRPr="00BE0E53">
        <w:rPr>
          <w:rFonts w:asciiTheme="minorHAnsi" w:hAnsiTheme="minorHAnsi" w:cstheme="minorHAnsi"/>
          <w:sz w:val="20"/>
          <w:szCs w:val="20"/>
        </w:rPr>
        <w:t xml:space="preserve">plan (Phase </w:t>
      </w:r>
      <w:r w:rsidR="00BE0E53">
        <w:rPr>
          <w:rFonts w:asciiTheme="minorHAnsi" w:hAnsiTheme="minorHAnsi" w:cstheme="minorHAnsi"/>
          <w:sz w:val="20"/>
          <w:szCs w:val="20"/>
        </w:rPr>
        <w:t>1</w:t>
      </w:r>
      <w:r w:rsidRPr="00BE0E53">
        <w:rPr>
          <w:rFonts w:asciiTheme="minorHAnsi" w:hAnsiTheme="minorHAnsi" w:cstheme="minorHAnsi"/>
          <w:sz w:val="20"/>
          <w:szCs w:val="20"/>
        </w:rPr>
        <w:t>)</w:t>
      </w:r>
      <w:r w:rsidRPr="00CC5343">
        <w:rPr>
          <w:rFonts w:asciiTheme="minorHAnsi" w:hAnsiTheme="minorHAnsi" w:cstheme="minorHAnsi"/>
          <w:sz w:val="20"/>
          <w:szCs w:val="20"/>
        </w:rPr>
        <w:t xml:space="preserve"> </w:t>
      </w:r>
      <w:r w:rsidR="00F412A4" w:rsidRPr="00CC5343">
        <w:rPr>
          <w:rFonts w:asciiTheme="minorHAnsi" w:hAnsiTheme="minorHAnsi" w:cstheme="minorHAnsi"/>
          <w:sz w:val="20"/>
          <w:szCs w:val="20"/>
        </w:rPr>
        <w:t xml:space="preserve">will allow </w:t>
      </w:r>
      <w:r w:rsidR="009C399F">
        <w:rPr>
          <w:rFonts w:asciiTheme="minorHAnsi" w:hAnsiTheme="minorHAnsi" w:cstheme="minorHAnsi"/>
          <w:sz w:val="20"/>
          <w:szCs w:val="20"/>
        </w:rPr>
        <w:t>more</w:t>
      </w:r>
      <w:r w:rsidR="00F412A4" w:rsidRPr="00CC5343">
        <w:rPr>
          <w:rFonts w:asciiTheme="minorHAnsi" w:hAnsiTheme="minorHAnsi" w:cstheme="minorHAnsi"/>
          <w:sz w:val="20"/>
          <w:szCs w:val="20"/>
        </w:rPr>
        <w:t xml:space="preserve"> activit</w:t>
      </w:r>
      <w:r w:rsidR="009C399F">
        <w:rPr>
          <w:rFonts w:asciiTheme="minorHAnsi" w:hAnsiTheme="minorHAnsi" w:cstheme="minorHAnsi"/>
          <w:sz w:val="20"/>
          <w:szCs w:val="20"/>
        </w:rPr>
        <w:t>ies</w:t>
      </w:r>
      <w:r w:rsidR="00F412A4" w:rsidRPr="00CC5343">
        <w:rPr>
          <w:rFonts w:asciiTheme="minorHAnsi" w:hAnsiTheme="minorHAnsi" w:cstheme="minorHAnsi"/>
          <w:sz w:val="20"/>
          <w:szCs w:val="20"/>
        </w:rPr>
        <w:t xml:space="preserve"> to return to the </w:t>
      </w:r>
      <w:r w:rsidR="00BE0E53">
        <w:rPr>
          <w:rFonts w:asciiTheme="minorHAnsi" w:hAnsiTheme="minorHAnsi" w:cstheme="minorHAnsi"/>
          <w:sz w:val="20"/>
          <w:szCs w:val="20"/>
        </w:rPr>
        <w:t>QMA</w:t>
      </w:r>
      <w:r w:rsidR="00F412A4" w:rsidRPr="00CC5343">
        <w:rPr>
          <w:rFonts w:asciiTheme="minorHAnsi" w:hAnsiTheme="minorHAnsi" w:cstheme="minorHAnsi"/>
          <w:sz w:val="20"/>
          <w:szCs w:val="20"/>
        </w:rPr>
        <w:t xml:space="preserve">. </w:t>
      </w:r>
      <w:r w:rsidR="00EB6F66" w:rsidRPr="00CC5343">
        <w:rPr>
          <w:rFonts w:asciiTheme="minorHAnsi" w:hAnsiTheme="minorHAnsi" w:cstheme="minorHAnsi"/>
          <w:sz w:val="20"/>
          <w:szCs w:val="20"/>
        </w:rPr>
        <w:t xml:space="preserve"> Nonmedical faces masks must be worn upon entering the facility, until the time that the skaters take to the ice. </w:t>
      </w:r>
    </w:p>
    <w:p w14:paraId="518CA141" w14:textId="7B7F0E97" w:rsidR="00D10E2A" w:rsidRPr="00DF501A" w:rsidRDefault="00F412A4" w:rsidP="00D10E2A">
      <w:pPr>
        <w:pStyle w:val="CM12"/>
        <w:numPr>
          <w:ilvl w:val="1"/>
          <w:numId w:val="32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534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 screening process is required for the arena given the likelihood </w:t>
      </w:r>
      <w:r w:rsidR="00D034A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that </w:t>
      </w:r>
      <w:r w:rsidRPr="00CC534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more than 50 persons will be </w:t>
      </w:r>
      <w:r w:rsidRPr="00D10E2A">
        <w:rPr>
          <w:rFonts w:asciiTheme="minorHAnsi" w:hAnsiTheme="minorHAnsi" w:cstheme="minorHAnsi"/>
          <w:b/>
          <w:bCs/>
          <w:i/>
          <w:iCs/>
          <w:sz w:val="20"/>
          <w:szCs w:val="20"/>
        </w:rPr>
        <w:t>in the facility at the same time.</w:t>
      </w:r>
      <w:r w:rsidRPr="00D10E2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10E2A" w:rsidRPr="00D10E2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Screening and contact tracing </w:t>
      </w:r>
      <w:r w:rsidR="00D034A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are </w:t>
      </w:r>
      <w:r w:rsidR="00D10E2A" w:rsidRPr="00D10E2A">
        <w:rPr>
          <w:rFonts w:asciiTheme="minorHAnsi" w:hAnsiTheme="minorHAnsi" w:cstheme="minorHAnsi"/>
          <w:b/>
          <w:bCs/>
          <w:i/>
          <w:iCs/>
          <w:sz w:val="20"/>
          <w:szCs w:val="20"/>
        </w:rPr>
        <w:t>the responsibility of the user.</w:t>
      </w:r>
      <w:r w:rsidR="00D10E2A" w:rsidRPr="00FE51F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</w:p>
    <w:p w14:paraId="03BF968F" w14:textId="06D6BB67" w:rsidR="00612503" w:rsidRPr="00CC5343" w:rsidRDefault="00F412A4" w:rsidP="00CC15F8">
      <w:pPr>
        <w:pStyle w:val="CM12"/>
        <w:numPr>
          <w:ilvl w:val="1"/>
          <w:numId w:val="31"/>
        </w:num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C5343">
        <w:rPr>
          <w:rFonts w:asciiTheme="minorHAnsi" w:hAnsiTheme="minorHAnsi" w:cstheme="minorHAnsi"/>
          <w:sz w:val="20"/>
          <w:szCs w:val="20"/>
        </w:rPr>
        <w:t xml:space="preserve">Physical distancing measures of </w:t>
      </w:r>
      <w:r w:rsidR="009A00F5">
        <w:rPr>
          <w:rFonts w:asciiTheme="minorHAnsi" w:hAnsiTheme="minorHAnsi" w:cstheme="minorHAnsi"/>
          <w:sz w:val="20"/>
          <w:szCs w:val="20"/>
        </w:rPr>
        <w:t>2</w:t>
      </w:r>
      <w:r w:rsidRPr="00CC5343">
        <w:rPr>
          <w:rFonts w:asciiTheme="minorHAnsi" w:hAnsiTheme="minorHAnsi" w:cstheme="minorHAnsi"/>
          <w:sz w:val="20"/>
          <w:szCs w:val="20"/>
        </w:rPr>
        <w:t xml:space="preserve"> metre</w:t>
      </w:r>
      <w:r w:rsidR="009C399F">
        <w:rPr>
          <w:rFonts w:asciiTheme="minorHAnsi" w:hAnsiTheme="minorHAnsi" w:cstheme="minorHAnsi"/>
          <w:sz w:val="20"/>
          <w:szCs w:val="20"/>
        </w:rPr>
        <w:t>s</w:t>
      </w:r>
      <w:r w:rsidRPr="00CC5343">
        <w:rPr>
          <w:rFonts w:asciiTheme="minorHAnsi" w:hAnsiTheme="minorHAnsi" w:cstheme="minorHAnsi"/>
          <w:sz w:val="20"/>
          <w:szCs w:val="20"/>
        </w:rPr>
        <w:t xml:space="preserve"> will be required unless exempted as per CMOH guidelines. Traffic flow and disinfecting measures will be implemented. The Town of Quispamsis will limit access to areas of the facility </w:t>
      </w:r>
      <w:r w:rsidR="00BA52C9" w:rsidRPr="00CC5343">
        <w:rPr>
          <w:rFonts w:asciiTheme="minorHAnsi" w:hAnsiTheme="minorHAnsi" w:cstheme="minorHAnsi"/>
          <w:sz w:val="20"/>
          <w:szCs w:val="20"/>
        </w:rPr>
        <w:t>due</w:t>
      </w:r>
      <w:r w:rsidRPr="00CC5343">
        <w:rPr>
          <w:rFonts w:asciiTheme="minorHAnsi" w:hAnsiTheme="minorHAnsi" w:cstheme="minorHAnsi"/>
          <w:sz w:val="20"/>
          <w:szCs w:val="20"/>
        </w:rPr>
        <w:t xml:space="preserve"> to inability to ensure physical distancing, as per the Provincial Order, in the face of added requirements in response to COVID-19.</w:t>
      </w:r>
    </w:p>
    <w:p w14:paraId="3B4BA61C" w14:textId="2B00B5E1" w:rsidR="00F412A4" w:rsidRPr="00CC5343" w:rsidRDefault="00F412A4" w:rsidP="00CC15F8">
      <w:pPr>
        <w:pStyle w:val="CM12"/>
        <w:numPr>
          <w:ilvl w:val="1"/>
          <w:numId w:val="31"/>
        </w:num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C5343">
        <w:rPr>
          <w:rFonts w:asciiTheme="minorHAnsi" w:hAnsiTheme="minorHAnsi" w:cstheme="minorHAnsi"/>
          <w:sz w:val="20"/>
          <w:szCs w:val="20"/>
        </w:rPr>
        <w:t>Future phases of this Operational Plan will also follow the Provincial State of Emergency</w:t>
      </w:r>
      <w:r w:rsidR="00D87E29">
        <w:rPr>
          <w:rFonts w:asciiTheme="minorHAnsi" w:hAnsiTheme="minorHAnsi" w:cstheme="minorHAnsi"/>
          <w:sz w:val="20"/>
          <w:szCs w:val="20"/>
        </w:rPr>
        <w:t>,</w:t>
      </w:r>
      <w:r w:rsidRPr="00CC5343">
        <w:rPr>
          <w:rFonts w:asciiTheme="minorHAnsi" w:hAnsiTheme="minorHAnsi" w:cstheme="minorHAnsi"/>
          <w:sz w:val="20"/>
          <w:szCs w:val="20"/>
        </w:rPr>
        <w:t xml:space="preserve"> </w:t>
      </w:r>
      <w:r w:rsidR="00D87E29">
        <w:rPr>
          <w:rFonts w:asciiTheme="minorHAnsi" w:hAnsiTheme="minorHAnsi" w:cstheme="minorHAnsi"/>
          <w:sz w:val="20"/>
          <w:szCs w:val="20"/>
        </w:rPr>
        <w:t>t</w:t>
      </w:r>
      <w:r w:rsidRPr="00CC5343">
        <w:rPr>
          <w:rFonts w:asciiTheme="minorHAnsi" w:hAnsiTheme="minorHAnsi" w:cstheme="minorHAnsi"/>
          <w:sz w:val="20"/>
          <w:szCs w:val="20"/>
        </w:rPr>
        <w:t>he Provi</w:t>
      </w:r>
      <w:r w:rsidR="00E30A49" w:rsidRPr="00CC5343">
        <w:rPr>
          <w:rFonts w:asciiTheme="minorHAnsi" w:hAnsiTheme="minorHAnsi" w:cstheme="minorHAnsi"/>
          <w:sz w:val="20"/>
          <w:szCs w:val="20"/>
        </w:rPr>
        <w:t>n</w:t>
      </w:r>
      <w:r w:rsidRPr="00CC5343">
        <w:rPr>
          <w:rFonts w:asciiTheme="minorHAnsi" w:hAnsiTheme="minorHAnsi" w:cstheme="minorHAnsi"/>
          <w:sz w:val="20"/>
          <w:szCs w:val="20"/>
        </w:rPr>
        <w:t xml:space="preserve">cial Recovery Plan, and the guidance and direction of </w:t>
      </w:r>
      <w:r w:rsidR="00D034A1">
        <w:rPr>
          <w:rFonts w:asciiTheme="minorHAnsi" w:hAnsiTheme="minorHAnsi" w:cstheme="minorHAnsi"/>
          <w:sz w:val="20"/>
          <w:szCs w:val="20"/>
        </w:rPr>
        <w:t xml:space="preserve">CMOH </w:t>
      </w:r>
      <w:r w:rsidRPr="00CC5343">
        <w:rPr>
          <w:rFonts w:asciiTheme="minorHAnsi" w:hAnsiTheme="minorHAnsi" w:cstheme="minorHAnsi"/>
          <w:sz w:val="20"/>
          <w:szCs w:val="20"/>
        </w:rPr>
        <w:t>as changes happen</w:t>
      </w:r>
      <w:r w:rsidR="00D87E2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9E6B78" w14:textId="6B8DAFB6" w:rsidR="00F412A4" w:rsidRPr="00CC5343" w:rsidRDefault="00F412A4" w:rsidP="00CC15F8">
      <w:pPr>
        <w:pStyle w:val="Default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6671794F" w14:textId="338FE551" w:rsidR="00CC5343" w:rsidRPr="00825052" w:rsidRDefault="00F412A4" w:rsidP="00825052">
      <w:pPr>
        <w:pStyle w:val="Default"/>
        <w:numPr>
          <w:ilvl w:val="0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ON</w:t>
      </w:r>
      <w:r w:rsidR="00D034A1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-</w:t>
      </w:r>
      <w:r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ICE MEASURES</w:t>
      </w:r>
    </w:p>
    <w:p w14:paraId="54356227" w14:textId="76B0FD19" w:rsidR="00612503" w:rsidRPr="00CC5343" w:rsidRDefault="00F412A4" w:rsidP="00CC15F8">
      <w:pPr>
        <w:pStyle w:val="Default"/>
        <w:numPr>
          <w:ilvl w:val="1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Each </w:t>
      </w:r>
      <w:r w:rsidR="00D034A1">
        <w:rPr>
          <w:rFonts w:asciiTheme="minorHAnsi" w:hAnsiTheme="minorHAnsi" w:cstheme="minorHAnsi"/>
          <w:sz w:val="20"/>
          <w:szCs w:val="20"/>
          <w:lang w:eastAsia="en-CA"/>
        </w:rPr>
        <w:t xml:space="preserve">user </w:t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group shall be represented by an organization or oversight agency with an Operational Plan that the group is </w:t>
      </w:r>
      <w:r w:rsidR="00D034A1">
        <w:rPr>
          <w:rFonts w:asciiTheme="minorHAnsi" w:hAnsiTheme="minorHAnsi" w:cstheme="minorHAnsi"/>
          <w:sz w:val="20"/>
          <w:szCs w:val="20"/>
          <w:lang w:eastAsia="en-CA"/>
        </w:rPr>
        <w:t xml:space="preserve">required </w:t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to follow. These plans shall follow the guidance of the </w:t>
      </w:r>
      <w:r w:rsidR="00D034A1">
        <w:rPr>
          <w:rFonts w:asciiTheme="minorHAnsi" w:hAnsiTheme="minorHAnsi" w:cstheme="minorHAnsi"/>
          <w:sz w:val="20"/>
          <w:szCs w:val="20"/>
          <w:lang w:eastAsia="en-CA"/>
        </w:rPr>
        <w:t>CMOH</w:t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>. Operational Plans shall be provided to the Town of Quispamsis prior to on</w:t>
      </w:r>
      <w:r w:rsidR="00D034A1">
        <w:rPr>
          <w:rFonts w:asciiTheme="minorHAnsi" w:hAnsiTheme="minorHAnsi" w:cstheme="minorHAnsi"/>
          <w:sz w:val="20"/>
          <w:szCs w:val="20"/>
          <w:lang w:eastAsia="en-CA"/>
        </w:rPr>
        <w:t>-</w:t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>ice activities</w:t>
      </w:r>
      <w:r w:rsidR="00E30A49"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 and must </w:t>
      </w:r>
      <w:r w:rsidR="00D87E29">
        <w:rPr>
          <w:rFonts w:asciiTheme="minorHAnsi" w:hAnsiTheme="minorHAnsi" w:cstheme="minorHAnsi"/>
          <w:sz w:val="20"/>
          <w:szCs w:val="20"/>
          <w:lang w:eastAsia="en-CA"/>
        </w:rPr>
        <w:t>alig</w:t>
      </w:r>
      <w:r w:rsidR="00AA43FB">
        <w:rPr>
          <w:rFonts w:asciiTheme="minorHAnsi" w:hAnsiTheme="minorHAnsi" w:cstheme="minorHAnsi"/>
          <w:sz w:val="20"/>
          <w:szCs w:val="20"/>
          <w:lang w:eastAsia="en-CA"/>
        </w:rPr>
        <w:t xml:space="preserve">n with </w:t>
      </w:r>
      <w:r w:rsidR="00E30A49" w:rsidRPr="00CC5343">
        <w:rPr>
          <w:rFonts w:asciiTheme="minorHAnsi" w:hAnsiTheme="minorHAnsi" w:cstheme="minorHAnsi"/>
          <w:sz w:val="20"/>
          <w:szCs w:val="20"/>
          <w:lang w:eastAsia="en-CA"/>
        </w:rPr>
        <w:t>the Town of Quispamsis’s Operational Plan</w:t>
      </w:r>
      <w:r w:rsidR="00AA43FB">
        <w:rPr>
          <w:rFonts w:asciiTheme="minorHAnsi" w:hAnsiTheme="minorHAnsi" w:cstheme="minorHAnsi"/>
          <w:sz w:val="20"/>
          <w:szCs w:val="20"/>
          <w:lang w:eastAsia="en-CA"/>
        </w:rPr>
        <w:t xml:space="preserve"> and applicable governing provincial or national sport bodies. </w:t>
      </w:r>
    </w:p>
    <w:p w14:paraId="7386C395" w14:textId="6037B2A3" w:rsidR="00E30A49" w:rsidRPr="00CC5343" w:rsidRDefault="00E30A49" w:rsidP="00CC15F8">
      <w:pPr>
        <w:pStyle w:val="Default"/>
        <w:numPr>
          <w:ilvl w:val="1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The current Provincial Mandatory Order allows sports to be played when done in compliance with </w:t>
      </w:r>
      <w:r w:rsidR="00D034A1">
        <w:rPr>
          <w:rFonts w:asciiTheme="minorHAnsi" w:hAnsiTheme="minorHAnsi" w:cstheme="minorHAnsi"/>
          <w:sz w:val="20"/>
          <w:szCs w:val="20"/>
          <w:lang w:eastAsia="en-CA"/>
        </w:rPr>
        <w:t xml:space="preserve">CMOH </w:t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>guidelines. It is recognized that when sports are played 2 metres may not always be maintained between participants. As per the requirements of the C</w:t>
      </w:r>
      <w:r w:rsidR="00D034A1">
        <w:rPr>
          <w:rFonts w:asciiTheme="minorHAnsi" w:hAnsiTheme="minorHAnsi" w:cstheme="minorHAnsi"/>
          <w:sz w:val="20"/>
          <w:szCs w:val="20"/>
          <w:lang w:eastAsia="en-CA"/>
        </w:rPr>
        <w:t>MOH</w:t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, a risk mitigation plan must be developed by the group </w:t>
      </w:r>
      <w:r w:rsidR="00AA43FB">
        <w:rPr>
          <w:rFonts w:asciiTheme="minorHAnsi" w:hAnsiTheme="minorHAnsi" w:cstheme="minorHAnsi"/>
          <w:sz w:val="20"/>
          <w:szCs w:val="20"/>
          <w:lang w:eastAsia="en-CA"/>
        </w:rPr>
        <w:t>booking</w:t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 ice. </w:t>
      </w:r>
    </w:p>
    <w:p w14:paraId="4D57FBAB" w14:textId="63888118" w:rsidR="00E30A49" w:rsidRPr="00CC5343" w:rsidRDefault="00E30A49" w:rsidP="00CC15F8">
      <w:pPr>
        <w:pStyle w:val="Default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06CD6AC3" w14:textId="118563AE" w:rsidR="00612503" w:rsidRPr="00CC5343" w:rsidRDefault="00612503" w:rsidP="00CC15F8">
      <w:pPr>
        <w:pStyle w:val="Default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1A026CAB" w14:textId="2E11DC51" w:rsidR="00CC5343" w:rsidRPr="00825052" w:rsidRDefault="00E30A49" w:rsidP="00825052">
      <w:pPr>
        <w:pStyle w:val="Default"/>
        <w:numPr>
          <w:ilvl w:val="0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OFF</w:t>
      </w:r>
      <w:r w:rsidR="00D034A1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-</w:t>
      </w:r>
      <w:r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ICE MEASURES</w:t>
      </w:r>
    </w:p>
    <w:p w14:paraId="77AB0862" w14:textId="0356CDE7" w:rsidR="00580CF9" w:rsidRPr="00CC00E7" w:rsidRDefault="00E30A49" w:rsidP="00580CF9">
      <w:pPr>
        <w:pStyle w:val="Default"/>
        <w:numPr>
          <w:ilvl w:val="1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825052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 xml:space="preserve">Lobby </w:t>
      </w:r>
      <w:r w:rsidR="00EB6F66" w:rsidRPr="00825052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a</w:t>
      </w:r>
      <w:r w:rsidRPr="00825052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 xml:space="preserve">rea, </w:t>
      </w:r>
      <w:r w:rsidR="001B6D57" w:rsidRPr="00825052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 xml:space="preserve">players entrance </w:t>
      </w:r>
      <w:r w:rsidRPr="00825052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 xml:space="preserve">and </w:t>
      </w:r>
      <w:r w:rsidR="001B6D57" w:rsidRPr="00825052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g</w:t>
      </w:r>
      <w:r w:rsidRPr="00825052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 xml:space="preserve">eneral </w:t>
      </w:r>
      <w:r w:rsidR="001B6D57" w:rsidRPr="00825052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t</w:t>
      </w:r>
      <w:r w:rsidRPr="00825052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 xml:space="preserve">raffic </w:t>
      </w:r>
      <w:r w:rsidR="001B6D57" w:rsidRPr="00825052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f</w:t>
      </w:r>
      <w:r w:rsidRPr="00825052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low</w:t>
      </w:r>
      <w:r w:rsidR="00612503" w:rsidRPr="00825052">
        <w:rPr>
          <w:rFonts w:asciiTheme="minorHAnsi" w:hAnsiTheme="minorHAnsi" w:cstheme="minorHAnsi"/>
          <w:b/>
          <w:bCs/>
          <w:sz w:val="20"/>
          <w:szCs w:val="20"/>
          <w:lang w:eastAsia="en-CA"/>
        </w:rPr>
        <w:br/>
      </w:r>
      <w:r w:rsidR="001B6D57" w:rsidRPr="00825052">
        <w:rPr>
          <w:rFonts w:asciiTheme="minorHAnsi" w:hAnsiTheme="minorHAnsi" w:cstheme="minorHAnsi"/>
          <w:sz w:val="20"/>
          <w:szCs w:val="20"/>
          <w:lang w:eastAsia="en-CA"/>
        </w:rPr>
        <w:t>The</w:t>
      </w:r>
      <w:r w:rsidR="00AA43FB" w:rsidRPr="00825052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="00BE0E53">
        <w:rPr>
          <w:rFonts w:asciiTheme="minorHAnsi" w:hAnsiTheme="minorHAnsi" w:cstheme="minorHAnsi"/>
          <w:sz w:val="20"/>
          <w:szCs w:val="20"/>
          <w:lang w:eastAsia="en-CA"/>
        </w:rPr>
        <w:t>QMA</w:t>
      </w:r>
      <w:r w:rsidR="001B6D57" w:rsidRPr="00825052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="00EB6F66" w:rsidRPr="00825052">
        <w:rPr>
          <w:rFonts w:asciiTheme="minorHAnsi" w:hAnsiTheme="minorHAnsi" w:cstheme="minorHAnsi"/>
          <w:sz w:val="20"/>
          <w:szCs w:val="20"/>
          <w:lang w:eastAsia="en-CA"/>
        </w:rPr>
        <w:t xml:space="preserve">main </w:t>
      </w:r>
      <w:r w:rsidR="001B6D57" w:rsidRPr="00825052">
        <w:rPr>
          <w:rFonts w:asciiTheme="minorHAnsi" w:hAnsiTheme="minorHAnsi" w:cstheme="minorHAnsi"/>
          <w:sz w:val="20"/>
          <w:szCs w:val="20"/>
          <w:lang w:eastAsia="en-CA"/>
        </w:rPr>
        <w:t xml:space="preserve">lobby </w:t>
      </w:r>
      <w:r w:rsidR="009F3BFA">
        <w:rPr>
          <w:rFonts w:asciiTheme="minorHAnsi" w:hAnsiTheme="minorHAnsi" w:cstheme="minorHAnsi"/>
          <w:sz w:val="20"/>
          <w:szCs w:val="20"/>
          <w:lang w:eastAsia="en-CA"/>
        </w:rPr>
        <w:t xml:space="preserve">is </w:t>
      </w:r>
      <w:r w:rsidR="00BE0E53">
        <w:rPr>
          <w:rFonts w:asciiTheme="minorHAnsi" w:hAnsiTheme="minorHAnsi" w:cstheme="minorHAnsi"/>
          <w:sz w:val="20"/>
          <w:szCs w:val="20"/>
          <w:lang w:eastAsia="en-CA"/>
        </w:rPr>
        <w:t xml:space="preserve">the main entrance point. </w:t>
      </w:r>
      <w:r w:rsidR="001B6D57" w:rsidRPr="00825052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="00BE0E53">
        <w:rPr>
          <w:rFonts w:asciiTheme="minorHAnsi" w:hAnsiTheme="minorHAnsi" w:cstheme="minorHAnsi"/>
          <w:sz w:val="20"/>
          <w:szCs w:val="20"/>
          <w:lang w:eastAsia="en-CA"/>
        </w:rPr>
        <w:t>Players will be directed to assigned dressing rooms. Once permitted access, p</w:t>
      </w:r>
      <w:r w:rsidR="001B6D57" w:rsidRPr="00825052">
        <w:rPr>
          <w:rFonts w:asciiTheme="minorHAnsi" w:hAnsiTheme="minorHAnsi" w:cstheme="minorHAnsi"/>
          <w:sz w:val="20"/>
          <w:szCs w:val="20"/>
          <w:lang w:eastAsia="en-CA"/>
        </w:rPr>
        <w:t xml:space="preserve">arents, guardians, spectators </w:t>
      </w:r>
      <w:r w:rsidR="00BE0E53">
        <w:rPr>
          <w:rFonts w:asciiTheme="minorHAnsi" w:hAnsiTheme="minorHAnsi" w:cstheme="minorHAnsi"/>
          <w:sz w:val="20"/>
          <w:szCs w:val="20"/>
          <w:lang w:eastAsia="en-CA"/>
        </w:rPr>
        <w:t>will be directed to assigned seating locations in the bleachers.</w:t>
      </w:r>
      <w:r w:rsidR="001B6D57" w:rsidRPr="00825052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="00C65488">
        <w:rPr>
          <w:rFonts w:asciiTheme="minorHAnsi" w:hAnsiTheme="minorHAnsi" w:cstheme="minorHAnsi"/>
          <w:sz w:val="20"/>
          <w:szCs w:val="20"/>
          <w:lang w:eastAsia="en-CA"/>
        </w:rPr>
        <w:t>Sections of the bleachers will be clearly marked with numbers that must correspond with the team</w:t>
      </w:r>
      <w:r w:rsidR="00D034A1">
        <w:rPr>
          <w:rFonts w:asciiTheme="minorHAnsi" w:hAnsiTheme="minorHAnsi" w:cstheme="minorHAnsi"/>
          <w:sz w:val="20"/>
          <w:szCs w:val="20"/>
          <w:lang w:eastAsia="en-CA"/>
        </w:rPr>
        <w:t>’</w:t>
      </w:r>
      <w:r w:rsidR="00C65488">
        <w:rPr>
          <w:rFonts w:asciiTheme="minorHAnsi" w:hAnsiTheme="minorHAnsi" w:cstheme="minorHAnsi"/>
          <w:sz w:val="20"/>
          <w:szCs w:val="20"/>
          <w:lang w:eastAsia="en-CA"/>
        </w:rPr>
        <w:t>s dressing room</w:t>
      </w:r>
      <w:r w:rsidR="00D034A1">
        <w:rPr>
          <w:rFonts w:asciiTheme="minorHAnsi" w:hAnsiTheme="minorHAnsi" w:cstheme="minorHAnsi"/>
          <w:sz w:val="20"/>
          <w:szCs w:val="20"/>
          <w:lang w:eastAsia="en-CA"/>
        </w:rPr>
        <w:t>.</w:t>
      </w:r>
      <w:r w:rsidR="00942EFD" w:rsidRPr="00942EFD">
        <w:rPr>
          <w:rFonts w:asciiTheme="minorHAnsi" w:hAnsiTheme="minorHAnsi" w:cstheme="minorHAnsi"/>
          <w:sz w:val="20"/>
          <w:szCs w:val="20"/>
          <w:highlight w:val="cyan"/>
          <w:lang w:eastAsia="en-CA"/>
        </w:rPr>
        <w:t xml:space="preserve"> </w:t>
      </w:r>
      <w:r w:rsidR="00AA43FB" w:rsidRPr="00825052">
        <w:rPr>
          <w:rFonts w:asciiTheme="minorHAnsi" w:hAnsiTheme="minorHAnsi" w:cstheme="minorHAnsi"/>
          <w:sz w:val="20"/>
          <w:szCs w:val="20"/>
          <w:lang w:eastAsia="en-CA"/>
        </w:rPr>
        <w:br/>
      </w:r>
      <w:r w:rsidR="001B6D57" w:rsidRPr="00825052">
        <w:rPr>
          <w:rFonts w:asciiTheme="minorHAnsi" w:hAnsiTheme="minorHAnsi" w:cstheme="minorHAnsi"/>
          <w:sz w:val="20"/>
          <w:szCs w:val="20"/>
          <w:lang w:eastAsia="en-CA"/>
        </w:rPr>
        <w:t>Markings</w:t>
      </w:r>
      <w:r w:rsidR="00CC00E7">
        <w:rPr>
          <w:rFonts w:asciiTheme="minorHAnsi" w:hAnsiTheme="minorHAnsi" w:cstheme="minorHAnsi"/>
          <w:sz w:val="20"/>
          <w:szCs w:val="20"/>
          <w:lang w:eastAsia="en-CA"/>
        </w:rPr>
        <w:t xml:space="preserve">, timing of entrance </w:t>
      </w:r>
      <w:r w:rsidR="001B6D57" w:rsidRPr="00825052">
        <w:rPr>
          <w:rFonts w:asciiTheme="minorHAnsi" w:hAnsiTheme="minorHAnsi" w:cstheme="minorHAnsi"/>
          <w:sz w:val="20"/>
          <w:szCs w:val="20"/>
          <w:lang w:eastAsia="en-CA"/>
        </w:rPr>
        <w:t xml:space="preserve">and/or signage within the facility </w:t>
      </w:r>
      <w:r w:rsidR="009C399F">
        <w:rPr>
          <w:rFonts w:asciiTheme="minorHAnsi" w:hAnsiTheme="minorHAnsi" w:cstheme="minorHAnsi"/>
          <w:sz w:val="20"/>
          <w:szCs w:val="20"/>
          <w:lang w:eastAsia="en-CA"/>
        </w:rPr>
        <w:t>has been</w:t>
      </w:r>
      <w:r w:rsidR="001B6D57" w:rsidRPr="00825052">
        <w:rPr>
          <w:rFonts w:asciiTheme="minorHAnsi" w:hAnsiTheme="minorHAnsi" w:cstheme="minorHAnsi"/>
          <w:sz w:val="20"/>
          <w:szCs w:val="20"/>
          <w:lang w:eastAsia="en-CA"/>
        </w:rPr>
        <w:t xml:space="preserve"> installed to further limit cross flow of traffic.</w:t>
      </w:r>
    </w:p>
    <w:p w14:paraId="73EECA1F" w14:textId="6D1E375F" w:rsidR="00CC00E7" w:rsidRPr="00CC00E7" w:rsidRDefault="00CC00E7" w:rsidP="00CC00E7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  <w:r w:rsidRPr="00CC00E7">
        <w:rPr>
          <w:rFonts w:asciiTheme="minorHAnsi" w:hAnsiTheme="minorHAnsi" w:cstheme="minorHAnsi"/>
          <w:sz w:val="20"/>
          <w:szCs w:val="20"/>
          <w:lang w:eastAsia="en-CA"/>
        </w:rPr>
        <w:t>Exiting the facility is through the singular door past the dressing room corridor.</w:t>
      </w:r>
    </w:p>
    <w:p w14:paraId="64E87B66" w14:textId="0896D288" w:rsidR="00580CF9" w:rsidRPr="00580CF9" w:rsidRDefault="001B6D57" w:rsidP="00D301DA">
      <w:pPr>
        <w:pStyle w:val="Default"/>
        <w:numPr>
          <w:ilvl w:val="1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580CF9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Signage</w:t>
      </w:r>
      <w:r w:rsidR="00612503" w:rsidRPr="00580CF9">
        <w:rPr>
          <w:rFonts w:asciiTheme="minorHAnsi" w:hAnsiTheme="minorHAnsi" w:cstheme="minorHAnsi"/>
          <w:b/>
          <w:bCs/>
          <w:sz w:val="20"/>
          <w:szCs w:val="20"/>
          <w:lang w:eastAsia="en-CA"/>
        </w:rPr>
        <w:br/>
      </w:r>
      <w:r w:rsidRPr="00580CF9">
        <w:rPr>
          <w:rFonts w:asciiTheme="minorHAnsi" w:hAnsiTheme="minorHAnsi" w:cstheme="minorHAnsi"/>
          <w:sz w:val="20"/>
          <w:szCs w:val="20"/>
          <w:lang w:eastAsia="en-CA"/>
        </w:rPr>
        <w:t>In addition to controlling traffic flow, signage will be posted throughout the facility to emphasize the importance of frequent handwashing and proper hygiene practices.</w:t>
      </w:r>
    </w:p>
    <w:p w14:paraId="334630A4" w14:textId="77777777" w:rsidR="00931F1C" w:rsidRDefault="00931F1C" w:rsidP="00931F1C">
      <w:pPr>
        <w:pStyle w:val="Default"/>
        <w:ind w:left="1440"/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</w:p>
    <w:p w14:paraId="6721DE0D" w14:textId="77777777" w:rsidR="00931F1C" w:rsidRDefault="00931F1C" w:rsidP="00931F1C">
      <w:pPr>
        <w:pStyle w:val="Default"/>
        <w:ind w:left="1080"/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</w:p>
    <w:p w14:paraId="4415ED1F" w14:textId="77777777" w:rsidR="00931F1C" w:rsidRDefault="00931F1C" w:rsidP="00931F1C">
      <w:pPr>
        <w:pStyle w:val="Default"/>
        <w:ind w:left="1440"/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</w:p>
    <w:p w14:paraId="040DF13F" w14:textId="77777777" w:rsidR="00931F1C" w:rsidRDefault="00931F1C" w:rsidP="00931F1C">
      <w:pPr>
        <w:pStyle w:val="Default"/>
        <w:ind w:left="1440"/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</w:p>
    <w:p w14:paraId="055CE2F3" w14:textId="77777777" w:rsidR="00931F1C" w:rsidRDefault="00931F1C" w:rsidP="00931F1C">
      <w:pPr>
        <w:pStyle w:val="Default"/>
        <w:ind w:left="1440"/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</w:p>
    <w:p w14:paraId="2F8C3C77" w14:textId="77777777" w:rsidR="00931F1C" w:rsidRDefault="00931F1C" w:rsidP="00931F1C">
      <w:pPr>
        <w:pStyle w:val="Default"/>
        <w:ind w:left="1440"/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</w:p>
    <w:p w14:paraId="04C859C2" w14:textId="77777777" w:rsidR="004E1A92" w:rsidRDefault="004E1A92" w:rsidP="004E1A92">
      <w:pPr>
        <w:pStyle w:val="Default"/>
        <w:ind w:left="1440"/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</w:p>
    <w:p w14:paraId="3D91A1FC" w14:textId="3425D1E3" w:rsidR="00612503" w:rsidRPr="00580CF9" w:rsidRDefault="001B6D57" w:rsidP="00D301DA">
      <w:pPr>
        <w:pStyle w:val="Default"/>
        <w:numPr>
          <w:ilvl w:val="1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580CF9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Spacing between user groups</w:t>
      </w:r>
      <w:r w:rsidR="00612503" w:rsidRPr="00580CF9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 xml:space="preserve"> </w:t>
      </w:r>
      <w:r w:rsidR="00612503" w:rsidRPr="00580CF9">
        <w:rPr>
          <w:rFonts w:asciiTheme="minorHAnsi" w:hAnsiTheme="minorHAnsi" w:cstheme="minorHAnsi"/>
          <w:b/>
          <w:bCs/>
          <w:sz w:val="20"/>
          <w:szCs w:val="20"/>
          <w:lang w:eastAsia="en-CA"/>
        </w:rPr>
        <w:br/>
      </w:r>
      <w:r w:rsidRPr="00580CF9">
        <w:rPr>
          <w:rFonts w:asciiTheme="minorHAnsi" w:hAnsiTheme="minorHAnsi" w:cstheme="minorHAnsi"/>
          <w:sz w:val="20"/>
          <w:szCs w:val="20"/>
          <w:lang w:eastAsia="en-CA"/>
        </w:rPr>
        <w:t xml:space="preserve">Users are to arrive no more than </w:t>
      </w:r>
      <w:r w:rsidR="00CC00E7">
        <w:rPr>
          <w:rFonts w:asciiTheme="minorHAnsi" w:hAnsiTheme="minorHAnsi" w:cstheme="minorHAnsi"/>
          <w:sz w:val="20"/>
          <w:szCs w:val="20"/>
          <w:lang w:eastAsia="en-CA"/>
        </w:rPr>
        <w:t>30</w:t>
      </w:r>
      <w:r w:rsidR="00942EFD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Pr="00361A50">
        <w:rPr>
          <w:rFonts w:asciiTheme="minorHAnsi" w:hAnsiTheme="minorHAnsi" w:cstheme="minorHAnsi"/>
          <w:sz w:val="20"/>
          <w:szCs w:val="20"/>
          <w:lang w:eastAsia="en-CA"/>
        </w:rPr>
        <w:t>minutes</w:t>
      </w:r>
      <w:r w:rsidRPr="00580CF9">
        <w:rPr>
          <w:rFonts w:asciiTheme="minorHAnsi" w:hAnsiTheme="minorHAnsi" w:cstheme="minorHAnsi"/>
          <w:sz w:val="20"/>
          <w:szCs w:val="20"/>
          <w:lang w:eastAsia="en-CA"/>
        </w:rPr>
        <w:t xml:space="preserve"> before scheduled ice time and leave</w:t>
      </w:r>
      <w:r w:rsidR="00C813BA">
        <w:rPr>
          <w:rFonts w:asciiTheme="minorHAnsi" w:hAnsiTheme="minorHAnsi" w:cstheme="minorHAnsi"/>
          <w:sz w:val="20"/>
          <w:szCs w:val="20"/>
          <w:lang w:eastAsia="en-CA"/>
        </w:rPr>
        <w:t xml:space="preserve"> as soon as possible </w:t>
      </w:r>
      <w:r w:rsidR="00C813BA" w:rsidRPr="00CC00E7">
        <w:rPr>
          <w:rFonts w:asciiTheme="minorHAnsi" w:hAnsiTheme="minorHAnsi" w:cstheme="minorHAnsi"/>
          <w:sz w:val="20"/>
          <w:szCs w:val="20"/>
          <w:lang w:eastAsia="en-CA"/>
        </w:rPr>
        <w:t>following the end of the game, no later than 30 minutes</w:t>
      </w:r>
      <w:r w:rsidRPr="00580CF9">
        <w:rPr>
          <w:rFonts w:asciiTheme="minorHAnsi" w:hAnsiTheme="minorHAnsi" w:cstheme="minorHAnsi"/>
          <w:sz w:val="20"/>
          <w:szCs w:val="20"/>
          <w:lang w:eastAsia="en-CA"/>
        </w:rPr>
        <w:t xml:space="preserve">. </w:t>
      </w:r>
      <w:r w:rsidR="00AA43FB" w:rsidRPr="00580CF9">
        <w:rPr>
          <w:rFonts w:asciiTheme="minorHAnsi" w:hAnsiTheme="minorHAnsi" w:cstheme="minorHAnsi"/>
          <w:sz w:val="20"/>
          <w:szCs w:val="20"/>
          <w:lang w:eastAsia="en-CA"/>
        </w:rPr>
        <w:t xml:space="preserve">No </w:t>
      </w:r>
      <w:r w:rsidR="00580CF9" w:rsidRPr="00580CF9">
        <w:rPr>
          <w:rFonts w:asciiTheme="minorHAnsi" w:hAnsiTheme="minorHAnsi" w:cstheme="minorHAnsi"/>
          <w:sz w:val="20"/>
          <w:szCs w:val="20"/>
          <w:lang w:eastAsia="en-CA"/>
        </w:rPr>
        <w:t>gathering</w:t>
      </w:r>
      <w:r w:rsidR="00AA43FB" w:rsidRPr="00580CF9">
        <w:rPr>
          <w:rFonts w:asciiTheme="minorHAnsi" w:hAnsiTheme="minorHAnsi" w:cstheme="minorHAnsi"/>
          <w:sz w:val="20"/>
          <w:szCs w:val="20"/>
          <w:lang w:eastAsia="en-CA"/>
        </w:rPr>
        <w:t xml:space="preserve"> in the parking lot.</w:t>
      </w:r>
    </w:p>
    <w:p w14:paraId="39A02853" w14:textId="7237D3AA" w:rsidR="004E1A92" w:rsidRPr="00CC00E7" w:rsidRDefault="00BE2EDD" w:rsidP="00CC15F8">
      <w:pPr>
        <w:pStyle w:val="Default"/>
        <w:numPr>
          <w:ilvl w:val="1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B73F7C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Food and beverages</w:t>
      </w:r>
      <w:r w:rsidR="00612503" w:rsidRPr="00B73F7C">
        <w:rPr>
          <w:rFonts w:asciiTheme="minorHAnsi" w:hAnsiTheme="minorHAnsi" w:cstheme="minorHAnsi"/>
          <w:b/>
          <w:bCs/>
          <w:sz w:val="20"/>
          <w:szCs w:val="20"/>
          <w:lang w:eastAsia="en-CA"/>
        </w:rPr>
        <w:br/>
      </w:r>
      <w:r w:rsidRPr="00B73F7C">
        <w:rPr>
          <w:rFonts w:asciiTheme="minorHAnsi" w:hAnsiTheme="minorHAnsi" w:cstheme="minorHAnsi"/>
          <w:sz w:val="20"/>
          <w:szCs w:val="20"/>
          <w:lang w:eastAsia="en-CA"/>
        </w:rPr>
        <w:t xml:space="preserve">Food and beverage services </w:t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>will</w:t>
      </w:r>
      <w:r w:rsidR="00C65488">
        <w:rPr>
          <w:rFonts w:asciiTheme="minorHAnsi" w:hAnsiTheme="minorHAnsi" w:cstheme="minorHAnsi"/>
          <w:sz w:val="20"/>
          <w:szCs w:val="20"/>
          <w:lang w:eastAsia="en-CA"/>
        </w:rPr>
        <w:t xml:space="preserve"> not</w:t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 be</w:t>
      </w:r>
      <w:r w:rsidRPr="00B73F7C">
        <w:rPr>
          <w:rFonts w:asciiTheme="minorHAnsi" w:hAnsiTheme="minorHAnsi" w:cstheme="minorHAnsi"/>
          <w:sz w:val="20"/>
          <w:szCs w:val="20"/>
          <w:lang w:eastAsia="en-CA"/>
        </w:rPr>
        <w:t xml:space="preserve"> available during this phase</w:t>
      </w:r>
      <w:r w:rsidR="004E1A92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="004E1A92" w:rsidRPr="00CC00E7">
        <w:rPr>
          <w:rFonts w:asciiTheme="minorHAnsi" w:hAnsiTheme="minorHAnsi" w:cstheme="minorHAnsi"/>
          <w:sz w:val="20"/>
          <w:szCs w:val="20"/>
          <w:lang w:eastAsia="en-CA"/>
        </w:rPr>
        <w:t>through the canteen service provider</w:t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. </w:t>
      </w:r>
    </w:p>
    <w:p w14:paraId="42E631DD" w14:textId="4E0DDBDC" w:rsidR="00612503" w:rsidRPr="00B73F7C" w:rsidRDefault="008D5FB1" w:rsidP="004E1A92">
      <w:pPr>
        <w:pStyle w:val="Default"/>
        <w:ind w:left="1440"/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B73F7C">
        <w:rPr>
          <w:rFonts w:asciiTheme="minorHAnsi" w:hAnsiTheme="minorHAnsi" w:cstheme="minorHAnsi"/>
          <w:sz w:val="20"/>
          <w:szCs w:val="20"/>
          <w:lang w:eastAsia="en-CA"/>
        </w:rPr>
        <w:t>Water bottles should be filled prior to coming to the facility.</w:t>
      </w:r>
      <w:r w:rsidR="00EB6F66" w:rsidRPr="00B73F7C">
        <w:rPr>
          <w:rFonts w:asciiTheme="minorHAnsi" w:hAnsiTheme="minorHAnsi" w:cstheme="minorHAnsi"/>
          <w:sz w:val="20"/>
          <w:szCs w:val="20"/>
          <w:lang w:eastAsia="en-CA"/>
        </w:rPr>
        <w:t xml:space="preserve"> T</w:t>
      </w:r>
      <w:r w:rsidR="00BE2EDD" w:rsidRPr="00B73F7C">
        <w:rPr>
          <w:rFonts w:asciiTheme="minorHAnsi" w:hAnsiTheme="minorHAnsi" w:cstheme="minorHAnsi"/>
          <w:sz w:val="20"/>
          <w:szCs w:val="20"/>
          <w:lang w:eastAsia="en-CA"/>
        </w:rPr>
        <w:t xml:space="preserve">here </w:t>
      </w:r>
      <w:r w:rsidR="009F3BFA">
        <w:rPr>
          <w:rFonts w:asciiTheme="minorHAnsi" w:hAnsiTheme="minorHAnsi" w:cstheme="minorHAnsi"/>
          <w:sz w:val="20"/>
          <w:szCs w:val="20"/>
          <w:lang w:eastAsia="en-CA"/>
        </w:rPr>
        <w:t xml:space="preserve">is to be </w:t>
      </w:r>
      <w:r w:rsidR="00BE2EDD" w:rsidRPr="00B73F7C">
        <w:rPr>
          <w:rFonts w:asciiTheme="minorHAnsi" w:hAnsiTheme="minorHAnsi" w:cstheme="minorHAnsi"/>
          <w:sz w:val="20"/>
          <w:szCs w:val="20"/>
          <w:lang w:eastAsia="en-CA"/>
        </w:rPr>
        <w:t>no sharing of water containers.</w:t>
      </w:r>
    </w:p>
    <w:p w14:paraId="1DC0EE57" w14:textId="4323636B" w:rsidR="00612503" w:rsidRPr="00CC5343" w:rsidRDefault="00A2090F" w:rsidP="00CC15F8">
      <w:pPr>
        <w:pStyle w:val="Default"/>
        <w:numPr>
          <w:ilvl w:val="1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 xml:space="preserve">Dressing rooms </w:t>
      </w:r>
      <w:r w:rsidR="00612503"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br/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>Dressing rooms will be available</w:t>
      </w:r>
      <w:r w:rsidR="00C65488">
        <w:rPr>
          <w:rFonts w:asciiTheme="minorHAnsi" w:hAnsiTheme="minorHAnsi" w:cstheme="minorHAnsi"/>
          <w:sz w:val="20"/>
          <w:szCs w:val="20"/>
          <w:lang w:eastAsia="en-CA"/>
        </w:rPr>
        <w:t xml:space="preserve"> as well as w</w:t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>ashroom</w:t>
      </w:r>
      <w:r w:rsidR="008D5FB1" w:rsidRPr="00CC5343">
        <w:rPr>
          <w:rFonts w:asciiTheme="minorHAnsi" w:hAnsiTheme="minorHAnsi" w:cstheme="minorHAnsi"/>
          <w:sz w:val="20"/>
          <w:szCs w:val="20"/>
          <w:lang w:eastAsia="en-CA"/>
        </w:rPr>
        <w:t>s</w:t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 within the dressing rooms, however they </w:t>
      </w:r>
      <w:r w:rsidR="008D5FB1"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are to be used at your own risk. </w:t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>Showers within the dressing rooms will not be available at this time.</w:t>
      </w:r>
    </w:p>
    <w:p w14:paraId="59F21571" w14:textId="5A04D6DB" w:rsidR="00612503" w:rsidRPr="00CC5343" w:rsidRDefault="0043466C" w:rsidP="00CC15F8">
      <w:pPr>
        <w:pStyle w:val="Default"/>
        <w:numPr>
          <w:ilvl w:val="1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5C0A2B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Participants</w:t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 who can arrive dressed will be directed to an area of the stands to complete </w:t>
      </w:r>
      <w:r w:rsidR="001E531A"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preparations for their </w:t>
      </w:r>
      <w:r w:rsidR="008D0E67" w:rsidRPr="00CC5343">
        <w:rPr>
          <w:rFonts w:asciiTheme="minorHAnsi" w:hAnsiTheme="minorHAnsi" w:cstheme="minorHAnsi"/>
          <w:sz w:val="20"/>
          <w:szCs w:val="20"/>
          <w:lang w:eastAsia="en-CA"/>
        </w:rPr>
        <w:t>on-ice</w:t>
      </w:r>
      <w:r w:rsidR="001E531A"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 activity.</w:t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</w:p>
    <w:p w14:paraId="71025B8F" w14:textId="30312CD7" w:rsidR="00612503" w:rsidRPr="00CC00E7" w:rsidRDefault="00A2090F" w:rsidP="00CC15F8">
      <w:pPr>
        <w:pStyle w:val="Default"/>
        <w:numPr>
          <w:ilvl w:val="1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Warm</w:t>
      </w:r>
      <w:r w:rsidR="009F3BFA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-</w:t>
      </w:r>
      <w:r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up areas</w:t>
      </w:r>
      <w:r w:rsidR="00612503"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br/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If a group wishes to warm up off ice, they must keep in mind </w:t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the </w:t>
      </w:r>
      <w:r w:rsidR="00CC00E7">
        <w:rPr>
          <w:rFonts w:asciiTheme="minorHAnsi" w:hAnsiTheme="minorHAnsi" w:cstheme="minorHAnsi"/>
          <w:sz w:val="20"/>
          <w:szCs w:val="20"/>
          <w:lang w:eastAsia="en-CA"/>
        </w:rPr>
        <w:t>30</w:t>
      </w:r>
      <w:r w:rsidR="009B06B0" w:rsidRPr="00CC00E7">
        <w:rPr>
          <w:rFonts w:asciiTheme="minorHAnsi" w:hAnsiTheme="minorHAnsi" w:cstheme="minorHAnsi"/>
          <w:sz w:val="20"/>
          <w:szCs w:val="20"/>
          <w:lang w:eastAsia="en-CA"/>
        </w:rPr>
        <w:t>-minute</w:t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 arrival time, and they must warm up outside of the </w:t>
      </w:r>
      <w:r w:rsidR="008D5FB1" w:rsidRPr="00CC00E7">
        <w:rPr>
          <w:rFonts w:asciiTheme="minorHAnsi" w:hAnsiTheme="minorHAnsi" w:cstheme="minorHAnsi"/>
          <w:sz w:val="20"/>
          <w:szCs w:val="20"/>
          <w:lang w:eastAsia="en-CA"/>
        </w:rPr>
        <w:t>facility</w:t>
      </w:r>
      <w:r w:rsidR="005C0A2B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 or within the allocated dressing room space</w:t>
      </w:r>
      <w:r w:rsidR="008D5FB1" w:rsidRPr="00CC00E7">
        <w:rPr>
          <w:rFonts w:asciiTheme="minorHAnsi" w:hAnsiTheme="minorHAnsi" w:cstheme="minorHAnsi"/>
          <w:sz w:val="20"/>
          <w:szCs w:val="20"/>
          <w:lang w:eastAsia="en-CA"/>
        </w:rPr>
        <w:t>.</w:t>
      </w:r>
      <w:r w:rsidR="00AA43FB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 No </w:t>
      </w:r>
      <w:r w:rsidR="00580CF9" w:rsidRPr="00CC00E7">
        <w:rPr>
          <w:rFonts w:asciiTheme="minorHAnsi" w:hAnsiTheme="minorHAnsi" w:cstheme="minorHAnsi"/>
          <w:sz w:val="20"/>
          <w:szCs w:val="20"/>
          <w:lang w:eastAsia="en-CA"/>
        </w:rPr>
        <w:t>gathering</w:t>
      </w:r>
      <w:r w:rsidR="00AA43FB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 in the parking lot</w:t>
      </w:r>
      <w:r w:rsidR="00643E36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, </w:t>
      </w:r>
      <w:proofErr w:type="gramStart"/>
      <w:r w:rsidR="00643E36" w:rsidRPr="00CC00E7">
        <w:rPr>
          <w:rFonts w:asciiTheme="minorHAnsi" w:hAnsiTheme="minorHAnsi" w:cstheme="minorHAnsi"/>
          <w:sz w:val="20"/>
          <w:szCs w:val="20"/>
          <w:lang w:eastAsia="en-CA"/>
        </w:rPr>
        <w:t>hallways</w:t>
      </w:r>
      <w:proofErr w:type="gramEnd"/>
      <w:r w:rsidR="00643E36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 or common areas</w:t>
      </w:r>
      <w:r w:rsidR="00AA43FB" w:rsidRPr="00CC00E7">
        <w:rPr>
          <w:rFonts w:asciiTheme="minorHAnsi" w:hAnsiTheme="minorHAnsi" w:cstheme="minorHAnsi"/>
          <w:sz w:val="20"/>
          <w:szCs w:val="20"/>
          <w:lang w:eastAsia="en-CA"/>
        </w:rPr>
        <w:t>.</w:t>
      </w:r>
    </w:p>
    <w:p w14:paraId="0F8FF4F8" w14:textId="22BAD3C3" w:rsidR="00931F1C" w:rsidRPr="00CC00E7" w:rsidRDefault="00A2090F" w:rsidP="00931F1C">
      <w:pPr>
        <w:pStyle w:val="Default"/>
        <w:numPr>
          <w:ilvl w:val="1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CC00E7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Spectators/Guardians</w:t>
      </w:r>
      <w:r w:rsidR="008855E3" w:rsidRPr="00CC00E7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 xml:space="preserve"> </w:t>
      </w:r>
      <w:r w:rsidR="00C65488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–</w:t>
      </w:r>
      <w:r w:rsidR="008855E3" w:rsidRPr="00CC00E7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 xml:space="preserve"> </w:t>
      </w:r>
      <w:r w:rsidR="00C65488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Practi</w:t>
      </w:r>
      <w:r w:rsidR="009F3BFA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c</w:t>
      </w:r>
      <w:r w:rsidR="00C65488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 xml:space="preserve">es and/or </w:t>
      </w:r>
      <w:r w:rsidR="008855E3" w:rsidRPr="00CC00E7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Games</w:t>
      </w:r>
      <w:r w:rsidR="00612503" w:rsidRPr="00CC00E7">
        <w:rPr>
          <w:rFonts w:asciiTheme="minorHAnsi" w:hAnsiTheme="minorHAnsi" w:cstheme="minorHAnsi"/>
          <w:b/>
          <w:bCs/>
          <w:sz w:val="20"/>
          <w:szCs w:val="20"/>
          <w:lang w:eastAsia="en-CA"/>
        </w:rPr>
        <w:br/>
      </w:r>
      <w:r w:rsidR="00931F1C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Spectators/Guardians must enter through the </w:t>
      </w:r>
      <w:r w:rsidR="00CC00E7">
        <w:rPr>
          <w:rFonts w:asciiTheme="minorHAnsi" w:hAnsiTheme="minorHAnsi" w:cstheme="minorHAnsi"/>
          <w:sz w:val="20"/>
          <w:szCs w:val="20"/>
          <w:lang w:eastAsia="en-CA"/>
        </w:rPr>
        <w:t xml:space="preserve">main front </w:t>
      </w:r>
      <w:r w:rsidR="00931F1C" w:rsidRPr="00CC00E7">
        <w:rPr>
          <w:rFonts w:asciiTheme="minorHAnsi" w:hAnsiTheme="minorHAnsi" w:cstheme="minorHAnsi"/>
          <w:sz w:val="20"/>
          <w:szCs w:val="20"/>
          <w:lang w:eastAsia="en-CA"/>
        </w:rPr>
        <w:t>entrance</w:t>
      </w:r>
      <w:r w:rsidR="00CC00E7">
        <w:rPr>
          <w:rFonts w:asciiTheme="minorHAnsi" w:hAnsiTheme="minorHAnsi" w:cstheme="minorHAnsi"/>
          <w:sz w:val="20"/>
          <w:szCs w:val="20"/>
          <w:lang w:eastAsia="en-CA"/>
        </w:rPr>
        <w:t>.</w:t>
      </w:r>
    </w:p>
    <w:p w14:paraId="63045F83" w14:textId="3290D21E" w:rsidR="005C0A2B" w:rsidRPr="00CC00E7" w:rsidRDefault="00A2090F" w:rsidP="00931F1C">
      <w:pPr>
        <w:pStyle w:val="Default"/>
        <w:ind w:left="1440"/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Spectators/guardians will be limited to </w:t>
      </w:r>
      <w:r w:rsidR="00CC00E7">
        <w:rPr>
          <w:rFonts w:asciiTheme="minorHAnsi" w:hAnsiTheme="minorHAnsi" w:cstheme="minorHAnsi"/>
          <w:sz w:val="20"/>
          <w:szCs w:val="20"/>
          <w:lang w:eastAsia="en-CA"/>
        </w:rPr>
        <w:t>one</w:t>
      </w:r>
      <w:r w:rsidR="00942EFD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>per player and must maintain physical distancing of 2 metres while in the arena</w:t>
      </w:r>
      <w:r w:rsidR="004D3368" w:rsidRPr="00CC00E7">
        <w:rPr>
          <w:rFonts w:asciiTheme="minorHAnsi" w:hAnsiTheme="minorHAnsi" w:cstheme="minorHAnsi"/>
          <w:sz w:val="20"/>
          <w:szCs w:val="20"/>
          <w:lang w:eastAsia="en-CA"/>
        </w:rPr>
        <w:t>.</w:t>
      </w:r>
      <w:r w:rsidR="005C0A2B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</w:p>
    <w:p w14:paraId="737B426B" w14:textId="776FA64A" w:rsidR="00931F1C" w:rsidRPr="00CC00E7" w:rsidRDefault="005C0A2B" w:rsidP="005C0A2B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  <w:r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Spectators can only access the facility 15 minutes prior to game time entering through the </w:t>
      </w:r>
      <w:r w:rsidR="00CC00E7">
        <w:rPr>
          <w:rFonts w:asciiTheme="minorHAnsi" w:hAnsiTheme="minorHAnsi" w:cstheme="minorHAnsi"/>
          <w:sz w:val="20"/>
          <w:szCs w:val="20"/>
          <w:lang w:eastAsia="en-CA"/>
        </w:rPr>
        <w:t xml:space="preserve">main </w:t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entrance, </w:t>
      </w:r>
      <w:r w:rsidR="00931F1C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register, </w:t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providing name and phone number for contact tracing </w:t>
      </w:r>
      <w:r w:rsidR="00931F1C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as per the </w:t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Provincial requirements to the HOME team liaison, </w:t>
      </w:r>
      <w:r w:rsidR="00931F1C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then </w:t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travel </w:t>
      </w:r>
      <w:r w:rsidR="00CC00E7">
        <w:rPr>
          <w:rFonts w:asciiTheme="minorHAnsi" w:hAnsiTheme="minorHAnsi" w:cstheme="minorHAnsi"/>
          <w:sz w:val="20"/>
          <w:szCs w:val="20"/>
          <w:lang w:eastAsia="en-CA"/>
        </w:rPr>
        <w:t>to the designated seating area in the bleachers</w:t>
      </w:r>
      <w:r w:rsidR="00C65488">
        <w:rPr>
          <w:rFonts w:asciiTheme="minorHAnsi" w:hAnsiTheme="minorHAnsi" w:cstheme="minorHAnsi"/>
          <w:sz w:val="20"/>
          <w:szCs w:val="20"/>
          <w:lang w:eastAsia="en-CA"/>
        </w:rPr>
        <w:t xml:space="preserve"> which is to be reflective of the assigned dressing rooms</w:t>
      </w:r>
      <w:r w:rsidR="00CC00E7">
        <w:rPr>
          <w:rFonts w:asciiTheme="minorHAnsi" w:hAnsiTheme="minorHAnsi" w:cstheme="minorHAnsi"/>
          <w:sz w:val="20"/>
          <w:szCs w:val="20"/>
          <w:lang w:eastAsia="en-CA"/>
        </w:rPr>
        <w:t xml:space="preserve">. </w:t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</w:p>
    <w:p w14:paraId="00383C26" w14:textId="2825768C" w:rsidR="005C0A2B" w:rsidRPr="00CC00E7" w:rsidRDefault="00931F1C" w:rsidP="005C0A2B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  <w:r w:rsidRPr="00CC00E7">
        <w:rPr>
          <w:rFonts w:asciiTheme="minorHAnsi" w:hAnsiTheme="minorHAnsi" w:cstheme="minorHAnsi"/>
          <w:sz w:val="20"/>
          <w:szCs w:val="20"/>
          <w:lang w:eastAsia="en-CA"/>
        </w:rPr>
        <w:t>Spectators</w:t>
      </w:r>
      <w:r w:rsidR="005C0A2B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 are not permitted to view the activity from </w:t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>any other area within the facility and must remain seated at all times.</w:t>
      </w:r>
    </w:p>
    <w:p w14:paraId="21625B62" w14:textId="686363D3" w:rsidR="005C0A2B" w:rsidRPr="00CC00E7" w:rsidRDefault="004D3368" w:rsidP="005C0A2B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  <w:r w:rsidRPr="00CC00E7">
        <w:rPr>
          <w:rFonts w:asciiTheme="minorHAnsi" w:hAnsiTheme="minorHAnsi" w:cstheme="minorHAnsi"/>
          <w:sz w:val="20"/>
          <w:szCs w:val="20"/>
          <w:lang w:eastAsia="en-CA"/>
        </w:rPr>
        <w:t>Non-medical masks must be worn while in the facility at all times</w:t>
      </w:r>
      <w:r w:rsidR="00A2090F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. </w:t>
      </w:r>
    </w:p>
    <w:p w14:paraId="36E49FDB" w14:textId="724C6881" w:rsidR="00982696" w:rsidRDefault="00982696" w:rsidP="00982696">
      <w:pPr>
        <w:pStyle w:val="Default"/>
        <w:ind w:left="1440"/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CC00E7">
        <w:rPr>
          <w:rFonts w:asciiTheme="minorHAnsi" w:hAnsiTheme="minorHAnsi" w:cstheme="minorHAnsi"/>
          <w:sz w:val="20"/>
          <w:szCs w:val="20"/>
          <w:lang w:eastAsia="en-CA"/>
        </w:rPr>
        <w:t>Once the ice time is over</w:t>
      </w:r>
      <w:r w:rsidR="009F3BFA">
        <w:rPr>
          <w:rFonts w:asciiTheme="minorHAnsi" w:hAnsiTheme="minorHAnsi" w:cstheme="minorHAnsi"/>
          <w:sz w:val="20"/>
          <w:szCs w:val="20"/>
          <w:lang w:eastAsia="en-CA"/>
        </w:rPr>
        <w:t xml:space="preserve">, </w:t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spectators/guardians will exit the arena </w:t>
      </w:r>
      <w:r w:rsidR="00CC00E7">
        <w:rPr>
          <w:rFonts w:asciiTheme="minorHAnsi" w:hAnsiTheme="minorHAnsi" w:cstheme="minorHAnsi"/>
          <w:sz w:val="20"/>
          <w:szCs w:val="20"/>
          <w:lang w:eastAsia="en-CA"/>
        </w:rPr>
        <w:t>past</w:t>
      </w:r>
      <w:r w:rsidR="005C0A2B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="00CC00E7">
        <w:rPr>
          <w:rFonts w:asciiTheme="minorHAnsi" w:hAnsiTheme="minorHAnsi" w:cstheme="minorHAnsi"/>
          <w:sz w:val="20"/>
          <w:szCs w:val="20"/>
          <w:lang w:eastAsia="en-CA"/>
        </w:rPr>
        <w:t xml:space="preserve">the dressing rooms through the single end door. </w:t>
      </w:r>
      <w:r w:rsidR="005C0A2B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</w:p>
    <w:p w14:paraId="3ACFE489" w14:textId="547F38C1" w:rsidR="00612503" w:rsidRPr="00CC5343" w:rsidRDefault="0078616A" w:rsidP="002F0B42">
      <w:pPr>
        <w:pStyle w:val="Default"/>
        <w:numPr>
          <w:ilvl w:val="1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Spitting</w:t>
      </w:r>
      <w:r w:rsidR="00612503"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br/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>There is no spitting permitted in the facility.</w:t>
      </w:r>
    </w:p>
    <w:p w14:paraId="226C6823" w14:textId="41CE705B" w:rsidR="00612503" w:rsidRPr="00445598" w:rsidRDefault="0078616A" w:rsidP="00CC15F8">
      <w:pPr>
        <w:pStyle w:val="Default"/>
        <w:numPr>
          <w:ilvl w:val="1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Facility sanitizing</w:t>
      </w:r>
      <w:r w:rsidR="00612503"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br/>
      </w:r>
      <w:r w:rsidR="00CC00E7">
        <w:rPr>
          <w:rFonts w:asciiTheme="minorHAnsi" w:hAnsiTheme="minorHAnsi" w:cstheme="minorHAnsi"/>
          <w:sz w:val="20"/>
          <w:szCs w:val="20"/>
          <w:lang w:eastAsia="en-CA"/>
        </w:rPr>
        <w:t xml:space="preserve">Every attempt will be made to </w:t>
      </w:r>
      <w:r w:rsidR="00750334"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clean and disinfect </w:t>
      </w:r>
      <w:r w:rsidR="00BA52C9" w:rsidRPr="00CC5343">
        <w:rPr>
          <w:rFonts w:asciiTheme="minorHAnsi" w:hAnsiTheme="minorHAnsi" w:cstheme="minorHAnsi"/>
          <w:sz w:val="20"/>
          <w:szCs w:val="20"/>
          <w:lang w:eastAsia="en-CA"/>
        </w:rPr>
        <w:t>commonly</w:t>
      </w:r>
      <w:r w:rsidR="00BA52C9">
        <w:rPr>
          <w:rFonts w:asciiTheme="minorHAnsi" w:hAnsiTheme="minorHAnsi" w:cstheme="minorHAnsi"/>
          <w:sz w:val="20"/>
          <w:szCs w:val="20"/>
          <w:lang w:eastAsia="en-CA"/>
        </w:rPr>
        <w:t xml:space="preserve"> touched</w:t>
      </w:r>
      <w:r w:rsidR="00750334"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 surfaces such as interior and exterior door handles and railing</w:t>
      </w:r>
      <w:r w:rsidR="008D5FB1" w:rsidRPr="00CC5343">
        <w:rPr>
          <w:rFonts w:asciiTheme="minorHAnsi" w:hAnsiTheme="minorHAnsi" w:cstheme="minorHAnsi"/>
          <w:sz w:val="20"/>
          <w:szCs w:val="20"/>
          <w:lang w:eastAsia="en-CA"/>
        </w:rPr>
        <w:t>s</w:t>
      </w:r>
      <w:r w:rsidR="00750334"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 by Town staff</w:t>
      </w:r>
      <w:r w:rsidR="00AA43FB">
        <w:rPr>
          <w:rFonts w:asciiTheme="minorHAnsi" w:hAnsiTheme="minorHAnsi" w:cstheme="minorHAnsi"/>
          <w:sz w:val="20"/>
          <w:szCs w:val="20"/>
          <w:lang w:eastAsia="en-CA"/>
        </w:rPr>
        <w:t>.</w:t>
      </w:r>
      <w:r w:rsidR="00612503"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br/>
      </w:r>
      <w:r w:rsidR="00750334"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Washrooms </w:t>
      </w:r>
      <w:r w:rsidR="00AA43FB">
        <w:rPr>
          <w:rFonts w:asciiTheme="minorHAnsi" w:hAnsiTheme="minorHAnsi" w:cstheme="minorHAnsi"/>
          <w:sz w:val="20"/>
          <w:szCs w:val="20"/>
          <w:lang w:eastAsia="en-CA"/>
        </w:rPr>
        <w:t>will</w:t>
      </w:r>
      <w:r w:rsidR="00750334"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 be cleaned and sanitized on a regular basis throughout the day by Town</w:t>
      </w:r>
      <w:r w:rsidR="00AA43FB">
        <w:rPr>
          <w:rFonts w:asciiTheme="minorHAnsi" w:hAnsiTheme="minorHAnsi" w:cstheme="minorHAnsi"/>
          <w:sz w:val="20"/>
          <w:szCs w:val="20"/>
          <w:lang w:eastAsia="en-CA"/>
        </w:rPr>
        <w:t xml:space="preserve"> staff</w:t>
      </w:r>
      <w:r w:rsidR="00750334" w:rsidRPr="00CC5343">
        <w:rPr>
          <w:rFonts w:asciiTheme="minorHAnsi" w:hAnsiTheme="minorHAnsi" w:cstheme="minorHAnsi"/>
          <w:sz w:val="20"/>
          <w:szCs w:val="20"/>
          <w:lang w:eastAsia="en-CA"/>
        </w:rPr>
        <w:t>.</w:t>
      </w:r>
      <w:r w:rsidR="00612503"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br/>
      </w:r>
      <w:r w:rsidR="00CC00E7">
        <w:rPr>
          <w:rFonts w:asciiTheme="minorHAnsi" w:hAnsiTheme="minorHAnsi" w:cstheme="minorHAnsi"/>
          <w:sz w:val="20"/>
          <w:szCs w:val="20"/>
          <w:lang w:eastAsia="en-CA"/>
        </w:rPr>
        <w:t>Every attempt will be made to sanitize b</w:t>
      </w:r>
      <w:r w:rsidR="00750334"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enches, ice rink gate handles, </w:t>
      </w:r>
      <w:r w:rsidR="00AA43FB">
        <w:rPr>
          <w:rFonts w:asciiTheme="minorHAnsi" w:hAnsiTheme="minorHAnsi" w:cstheme="minorHAnsi"/>
          <w:sz w:val="20"/>
          <w:szCs w:val="20"/>
          <w:lang w:eastAsia="en-CA"/>
        </w:rPr>
        <w:t xml:space="preserve">penalty boxes </w:t>
      </w:r>
      <w:r w:rsidR="00750334" w:rsidRPr="00CC5343">
        <w:rPr>
          <w:rFonts w:asciiTheme="minorHAnsi" w:hAnsiTheme="minorHAnsi" w:cstheme="minorHAnsi"/>
          <w:sz w:val="20"/>
          <w:szCs w:val="20"/>
          <w:lang w:eastAsia="en-CA"/>
        </w:rPr>
        <w:t>and the scor</w:t>
      </w:r>
      <w:r w:rsidR="009F3BFA">
        <w:rPr>
          <w:rFonts w:asciiTheme="minorHAnsi" w:hAnsiTheme="minorHAnsi" w:cstheme="minorHAnsi"/>
          <w:sz w:val="20"/>
          <w:szCs w:val="20"/>
          <w:lang w:eastAsia="en-CA"/>
        </w:rPr>
        <w:t>e</w:t>
      </w:r>
      <w:r w:rsidR="00DB6297"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="008D0E67" w:rsidRPr="00CC5343">
        <w:rPr>
          <w:rFonts w:asciiTheme="minorHAnsi" w:hAnsiTheme="minorHAnsi" w:cstheme="minorHAnsi"/>
          <w:sz w:val="20"/>
          <w:szCs w:val="20"/>
          <w:lang w:eastAsia="en-CA"/>
        </w:rPr>
        <w:t>keeper’s</w:t>
      </w:r>
      <w:r w:rsidR="00750334"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 booth </w:t>
      </w:r>
      <w:r w:rsidR="008D5FB1" w:rsidRPr="00CC5343">
        <w:rPr>
          <w:rFonts w:asciiTheme="minorHAnsi" w:hAnsiTheme="minorHAnsi" w:cstheme="minorHAnsi"/>
          <w:sz w:val="20"/>
          <w:szCs w:val="20"/>
          <w:lang w:eastAsia="en-CA"/>
        </w:rPr>
        <w:t>b</w:t>
      </w:r>
      <w:r w:rsidR="00CC5343" w:rsidRPr="00CC5343">
        <w:rPr>
          <w:rFonts w:asciiTheme="minorHAnsi" w:hAnsiTheme="minorHAnsi" w:cstheme="minorHAnsi"/>
          <w:sz w:val="20"/>
          <w:szCs w:val="20"/>
          <w:lang w:eastAsia="en-CA"/>
        </w:rPr>
        <w:t>y</w:t>
      </w:r>
      <w:r w:rsidR="008D5FB1"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 Town staff </w:t>
      </w:r>
      <w:r w:rsidR="00750334"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between each user group, unless these areas are not used. </w:t>
      </w:r>
      <w:r w:rsidR="00AA43FB">
        <w:rPr>
          <w:rFonts w:asciiTheme="minorHAnsi" w:hAnsiTheme="minorHAnsi" w:cstheme="minorHAnsi"/>
          <w:sz w:val="20"/>
          <w:szCs w:val="20"/>
          <w:lang w:eastAsia="en-CA"/>
        </w:rPr>
        <w:br/>
      </w:r>
      <w:r w:rsidR="00750334" w:rsidRPr="00CC5343">
        <w:rPr>
          <w:rFonts w:asciiTheme="minorHAnsi" w:hAnsiTheme="minorHAnsi" w:cstheme="minorHAnsi"/>
          <w:sz w:val="20"/>
          <w:szCs w:val="20"/>
          <w:lang w:eastAsia="en-CA"/>
        </w:rPr>
        <w:t>All other sanitizing is the responsibility of the licensee or user group</w:t>
      </w:r>
      <w:r w:rsidR="00640B4E">
        <w:rPr>
          <w:rFonts w:asciiTheme="minorHAnsi" w:hAnsiTheme="minorHAnsi" w:cstheme="minorHAnsi"/>
          <w:sz w:val="20"/>
          <w:szCs w:val="20"/>
          <w:lang w:eastAsia="en-CA"/>
        </w:rPr>
        <w:t xml:space="preserve">, </w:t>
      </w:r>
      <w:proofErr w:type="spellStart"/>
      <w:r w:rsidR="00640B4E">
        <w:rPr>
          <w:rFonts w:asciiTheme="minorHAnsi" w:hAnsiTheme="minorHAnsi" w:cstheme="minorHAnsi"/>
          <w:sz w:val="20"/>
          <w:szCs w:val="20"/>
          <w:lang w:eastAsia="en-CA"/>
        </w:rPr>
        <w:t>ie</w:t>
      </w:r>
      <w:proofErr w:type="spellEnd"/>
      <w:r w:rsidR="009F3BFA">
        <w:rPr>
          <w:rFonts w:asciiTheme="minorHAnsi" w:hAnsiTheme="minorHAnsi" w:cstheme="minorHAnsi"/>
          <w:sz w:val="20"/>
          <w:szCs w:val="20"/>
          <w:lang w:eastAsia="en-CA"/>
        </w:rPr>
        <w:t xml:space="preserve">. </w:t>
      </w:r>
      <w:r w:rsidR="00640B4E">
        <w:rPr>
          <w:rFonts w:asciiTheme="minorHAnsi" w:hAnsiTheme="minorHAnsi" w:cstheme="minorHAnsi"/>
          <w:sz w:val="20"/>
          <w:szCs w:val="20"/>
          <w:lang w:eastAsia="en-CA"/>
        </w:rPr>
        <w:t>washroom if utilized</w:t>
      </w:r>
      <w:r w:rsidR="00750334" w:rsidRPr="00CC5343">
        <w:rPr>
          <w:rFonts w:asciiTheme="minorHAnsi" w:hAnsiTheme="minorHAnsi" w:cstheme="minorHAnsi"/>
          <w:sz w:val="20"/>
          <w:szCs w:val="20"/>
          <w:lang w:eastAsia="en-CA"/>
        </w:rPr>
        <w:t>. It is strongly recommended that users</w:t>
      </w:r>
      <w:r w:rsidR="008D0E67"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 bring individual hand sanitizer for personal use.</w:t>
      </w:r>
    </w:p>
    <w:p w14:paraId="71B9C8B2" w14:textId="77777777" w:rsidR="00445598" w:rsidRDefault="00445598" w:rsidP="00445598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07ED7717" w14:textId="77777777" w:rsidR="00445598" w:rsidRDefault="00445598" w:rsidP="00445598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2A9608E1" w14:textId="77777777" w:rsidR="00445598" w:rsidRDefault="00445598" w:rsidP="00445598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0BDB6765" w14:textId="77777777" w:rsidR="00445598" w:rsidRDefault="00445598" w:rsidP="00445598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3B0ECB9A" w14:textId="77777777" w:rsidR="00445598" w:rsidRDefault="00445598" w:rsidP="00445598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523432F7" w14:textId="77777777" w:rsidR="00445598" w:rsidRDefault="00445598" w:rsidP="00445598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569DDA4B" w14:textId="77777777" w:rsidR="00722E7D" w:rsidRDefault="00722E7D" w:rsidP="00445598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3847C0BA" w14:textId="77777777" w:rsidR="00722E7D" w:rsidRDefault="00722E7D" w:rsidP="00445598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2E03EDE7" w14:textId="77777777" w:rsidR="009F3BFA" w:rsidRDefault="009F3BFA" w:rsidP="00445598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5C660A98" w14:textId="77777777" w:rsidR="009F3BFA" w:rsidRDefault="009F3BFA" w:rsidP="00445598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199FBA07" w14:textId="77777777" w:rsidR="009F3BFA" w:rsidRDefault="009F3BFA" w:rsidP="00445598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3BDD7F17" w14:textId="3902CA0B" w:rsidR="00445598" w:rsidRDefault="00445598" w:rsidP="00445598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  <w:r>
        <w:rPr>
          <w:rFonts w:asciiTheme="minorHAnsi" w:hAnsiTheme="minorHAnsi" w:cstheme="minorHAnsi"/>
          <w:sz w:val="20"/>
          <w:szCs w:val="20"/>
          <w:lang w:eastAsia="en-CA"/>
        </w:rPr>
        <w:t>Employees will perform the following between users</w:t>
      </w:r>
      <w:r w:rsidR="009F3BFA">
        <w:rPr>
          <w:rFonts w:asciiTheme="minorHAnsi" w:hAnsiTheme="minorHAnsi" w:cstheme="minorHAnsi"/>
          <w:sz w:val="20"/>
          <w:szCs w:val="20"/>
          <w:lang w:eastAsia="en-CA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eastAsia="en-CA"/>
        </w:rPr>
        <w:t xml:space="preserve">spray sanitize players benches and </w:t>
      </w:r>
      <w:r w:rsidR="00BA52C9">
        <w:rPr>
          <w:rFonts w:asciiTheme="minorHAnsi" w:hAnsiTheme="minorHAnsi" w:cstheme="minorHAnsi"/>
          <w:sz w:val="20"/>
          <w:szCs w:val="20"/>
          <w:lang w:eastAsia="en-CA"/>
        </w:rPr>
        <w:t>timekeeper</w:t>
      </w:r>
      <w:r>
        <w:rPr>
          <w:rFonts w:asciiTheme="minorHAnsi" w:hAnsiTheme="minorHAnsi" w:cstheme="minorHAnsi"/>
          <w:sz w:val="20"/>
          <w:szCs w:val="20"/>
          <w:lang w:eastAsia="en-CA"/>
        </w:rPr>
        <w:t xml:space="preserve"> area, if utilized, scrape/flood the ice surface, then they will sanitize bleacher area and dressing rooms for the next group of users. When time allows, staff will sanitize/clean general washroom and lobby areas. Users must be respectful that by times this maintenance will require longer than a normal 15</w:t>
      </w:r>
      <w:r w:rsidR="009F3BFA">
        <w:rPr>
          <w:rFonts w:asciiTheme="minorHAnsi" w:hAnsiTheme="minorHAnsi" w:cstheme="minorHAnsi"/>
          <w:sz w:val="20"/>
          <w:szCs w:val="20"/>
          <w:lang w:eastAsia="en-CA"/>
        </w:rPr>
        <w:t>-</w:t>
      </w:r>
      <w:r>
        <w:rPr>
          <w:rFonts w:asciiTheme="minorHAnsi" w:hAnsiTheme="minorHAnsi" w:cstheme="minorHAnsi"/>
          <w:sz w:val="20"/>
          <w:szCs w:val="20"/>
          <w:lang w:eastAsia="en-CA"/>
        </w:rPr>
        <w:t>minute flood time.</w:t>
      </w:r>
    </w:p>
    <w:p w14:paraId="69DE9788" w14:textId="647B0936" w:rsidR="00722E7D" w:rsidRPr="00445598" w:rsidRDefault="00722E7D" w:rsidP="00445598">
      <w:pPr>
        <w:pStyle w:val="Default"/>
        <w:ind w:left="1440"/>
        <w:rPr>
          <w:rFonts w:asciiTheme="minorHAnsi" w:hAnsiTheme="minorHAnsi" w:cstheme="minorHAnsi"/>
          <w:sz w:val="20"/>
          <w:szCs w:val="20"/>
          <w:lang w:eastAsia="en-CA"/>
        </w:rPr>
      </w:pPr>
      <w:r>
        <w:rPr>
          <w:rFonts w:asciiTheme="minorHAnsi" w:hAnsiTheme="minorHAnsi" w:cstheme="minorHAnsi"/>
          <w:sz w:val="20"/>
          <w:szCs w:val="20"/>
          <w:lang w:eastAsia="en-CA"/>
        </w:rPr>
        <w:t>All users please remain in the dressing rooms until such time as the buzzer is sounded.</w:t>
      </w:r>
    </w:p>
    <w:p w14:paraId="60336A55" w14:textId="19F80AD3" w:rsidR="00013131" w:rsidRPr="00CC00E7" w:rsidRDefault="004B7937" w:rsidP="00A6190A">
      <w:pPr>
        <w:pStyle w:val="Default"/>
        <w:numPr>
          <w:ilvl w:val="1"/>
          <w:numId w:val="31"/>
        </w:numPr>
        <w:rPr>
          <w:rFonts w:asciiTheme="minorHAnsi" w:hAnsiTheme="minorHAnsi" w:cstheme="minorHAnsi"/>
          <w:sz w:val="20"/>
          <w:szCs w:val="20"/>
          <w:lang w:eastAsia="en-CA"/>
        </w:rPr>
      </w:pPr>
      <w:r w:rsidRPr="00CC00E7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Hand</w:t>
      </w:r>
      <w:r w:rsidR="009F3BFA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-</w:t>
      </w:r>
      <w:r w:rsidRPr="00CC00E7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washing facilities</w:t>
      </w:r>
      <w:r w:rsidR="00612503" w:rsidRPr="00CC00E7">
        <w:rPr>
          <w:rFonts w:asciiTheme="minorHAnsi" w:hAnsiTheme="minorHAnsi" w:cstheme="minorHAnsi"/>
          <w:b/>
          <w:bCs/>
          <w:sz w:val="20"/>
          <w:szCs w:val="20"/>
          <w:lang w:eastAsia="en-CA"/>
        </w:rPr>
        <w:br/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Hand washing </w:t>
      </w:r>
      <w:r w:rsidR="008D5FB1" w:rsidRPr="00CC00E7">
        <w:rPr>
          <w:rFonts w:asciiTheme="minorHAnsi" w:hAnsiTheme="minorHAnsi" w:cstheme="minorHAnsi"/>
          <w:sz w:val="20"/>
          <w:szCs w:val="20"/>
          <w:lang w:eastAsia="en-CA"/>
        </w:rPr>
        <w:t>is</w:t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 available in the </w:t>
      </w:r>
      <w:r w:rsidR="00CC00E7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main </w:t>
      </w:r>
      <w:r w:rsidRPr="00CC00E7">
        <w:rPr>
          <w:rFonts w:asciiTheme="minorHAnsi" w:hAnsiTheme="minorHAnsi" w:cstheme="minorHAnsi"/>
          <w:sz w:val="20"/>
          <w:szCs w:val="20"/>
          <w:lang w:eastAsia="en-CA"/>
        </w:rPr>
        <w:t>public washrooms</w:t>
      </w:r>
      <w:r w:rsidR="00CC00E7" w:rsidRPr="00CC00E7">
        <w:rPr>
          <w:rFonts w:asciiTheme="minorHAnsi" w:hAnsiTheme="minorHAnsi" w:cstheme="minorHAnsi"/>
          <w:sz w:val="20"/>
          <w:szCs w:val="20"/>
          <w:lang w:eastAsia="en-CA"/>
        </w:rPr>
        <w:t xml:space="preserve">. </w:t>
      </w:r>
    </w:p>
    <w:p w14:paraId="34C92719" w14:textId="23D72C24" w:rsidR="00612503" w:rsidRPr="00CC5343" w:rsidRDefault="004B7937" w:rsidP="00C42EB8">
      <w:pPr>
        <w:pStyle w:val="Default"/>
        <w:numPr>
          <w:ilvl w:val="1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t>Employee Interactions</w:t>
      </w:r>
      <w:r w:rsidR="00612503" w:rsidRPr="00CC5343">
        <w:rPr>
          <w:rFonts w:asciiTheme="minorHAnsi" w:hAnsiTheme="minorHAnsi" w:cstheme="minorHAnsi"/>
          <w:b/>
          <w:bCs/>
          <w:sz w:val="20"/>
          <w:szCs w:val="20"/>
          <w:lang w:eastAsia="en-CA"/>
        </w:rPr>
        <w:br/>
      </w:r>
      <w:r w:rsidRPr="00CC5343">
        <w:rPr>
          <w:rFonts w:asciiTheme="minorHAnsi" w:hAnsiTheme="minorHAnsi" w:cstheme="minorHAnsi"/>
          <w:sz w:val="20"/>
          <w:szCs w:val="20"/>
        </w:rPr>
        <w:t xml:space="preserve">Physical distancing of 2 metres between employees and the </w:t>
      </w:r>
      <w:r w:rsidR="008D0E67" w:rsidRPr="00CC5343">
        <w:rPr>
          <w:rFonts w:asciiTheme="minorHAnsi" w:hAnsiTheme="minorHAnsi" w:cstheme="minorHAnsi"/>
          <w:sz w:val="20"/>
          <w:szCs w:val="20"/>
        </w:rPr>
        <w:t>public</w:t>
      </w:r>
      <w:r w:rsidRPr="00CC5343">
        <w:rPr>
          <w:rFonts w:asciiTheme="minorHAnsi" w:hAnsiTheme="minorHAnsi" w:cstheme="minorHAnsi"/>
          <w:sz w:val="20"/>
          <w:szCs w:val="20"/>
        </w:rPr>
        <w:t xml:space="preserve"> </w:t>
      </w:r>
      <w:r w:rsidR="00825052">
        <w:rPr>
          <w:rFonts w:asciiTheme="minorHAnsi" w:hAnsiTheme="minorHAnsi" w:cstheme="minorHAnsi"/>
          <w:sz w:val="20"/>
          <w:szCs w:val="20"/>
        </w:rPr>
        <w:t>is mandatory</w:t>
      </w:r>
      <w:r w:rsidRPr="00CC5343">
        <w:rPr>
          <w:rFonts w:asciiTheme="minorHAnsi" w:hAnsiTheme="minorHAnsi" w:cstheme="minorHAnsi"/>
          <w:sz w:val="20"/>
          <w:szCs w:val="20"/>
        </w:rPr>
        <w:t xml:space="preserve">.  Face masks will be </w:t>
      </w:r>
      <w:r w:rsidR="00CC00E7">
        <w:rPr>
          <w:rFonts w:asciiTheme="minorHAnsi" w:hAnsiTheme="minorHAnsi" w:cstheme="minorHAnsi"/>
          <w:sz w:val="20"/>
          <w:szCs w:val="20"/>
        </w:rPr>
        <w:t xml:space="preserve">worn </w:t>
      </w:r>
      <w:r w:rsidRPr="00CC5343">
        <w:rPr>
          <w:rFonts w:asciiTheme="minorHAnsi" w:hAnsiTheme="minorHAnsi" w:cstheme="minorHAnsi"/>
          <w:sz w:val="20"/>
          <w:szCs w:val="20"/>
        </w:rPr>
        <w:t xml:space="preserve">by the employees </w:t>
      </w:r>
      <w:r w:rsidR="00CC00E7">
        <w:rPr>
          <w:rFonts w:asciiTheme="minorHAnsi" w:hAnsiTheme="minorHAnsi" w:cstheme="minorHAnsi"/>
          <w:sz w:val="20"/>
          <w:szCs w:val="20"/>
        </w:rPr>
        <w:t xml:space="preserve">at all times. </w:t>
      </w:r>
      <w:r w:rsidR="007B099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FF6CBB" w14:textId="06A7911B" w:rsidR="00612503" w:rsidRPr="00CC5343" w:rsidRDefault="004B7937" w:rsidP="00C42EB8">
      <w:pPr>
        <w:pStyle w:val="Default"/>
        <w:numPr>
          <w:ilvl w:val="1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CC5343">
        <w:rPr>
          <w:rFonts w:asciiTheme="minorHAnsi" w:hAnsiTheme="minorHAnsi" w:cstheme="minorHAnsi"/>
          <w:b/>
          <w:sz w:val="20"/>
          <w:szCs w:val="20"/>
        </w:rPr>
        <w:t>Employee Screening</w:t>
      </w:r>
      <w:r w:rsidR="00612503" w:rsidRPr="00CC5343">
        <w:rPr>
          <w:rFonts w:asciiTheme="minorHAnsi" w:hAnsiTheme="minorHAnsi" w:cstheme="minorHAnsi"/>
          <w:b/>
          <w:sz w:val="20"/>
          <w:szCs w:val="20"/>
        </w:rPr>
        <w:br/>
      </w:r>
      <w:r w:rsidRPr="00CC5343">
        <w:rPr>
          <w:rFonts w:asciiTheme="minorHAnsi" w:hAnsiTheme="minorHAnsi" w:cstheme="minorHAnsi"/>
          <w:sz w:val="20"/>
          <w:szCs w:val="20"/>
        </w:rPr>
        <w:t>The Town of Quispamsis</w:t>
      </w:r>
      <w:r w:rsidR="00825052">
        <w:rPr>
          <w:rFonts w:asciiTheme="minorHAnsi" w:hAnsiTheme="minorHAnsi" w:cstheme="minorHAnsi"/>
          <w:sz w:val="20"/>
          <w:szCs w:val="20"/>
        </w:rPr>
        <w:t xml:space="preserve"> has</w:t>
      </w:r>
      <w:r w:rsidRPr="00CC5343">
        <w:rPr>
          <w:rFonts w:asciiTheme="minorHAnsi" w:hAnsiTheme="minorHAnsi" w:cstheme="minorHAnsi"/>
          <w:sz w:val="20"/>
          <w:szCs w:val="20"/>
        </w:rPr>
        <w:t xml:space="preserve"> implement</w:t>
      </w:r>
      <w:r w:rsidR="00825052">
        <w:rPr>
          <w:rFonts w:asciiTheme="minorHAnsi" w:hAnsiTheme="minorHAnsi" w:cstheme="minorHAnsi"/>
          <w:sz w:val="20"/>
          <w:szCs w:val="20"/>
        </w:rPr>
        <w:t>ed</w:t>
      </w:r>
      <w:r w:rsidRPr="00CC5343">
        <w:rPr>
          <w:rFonts w:asciiTheme="minorHAnsi" w:hAnsiTheme="minorHAnsi" w:cstheme="minorHAnsi"/>
          <w:sz w:val="20"/>
          <w:szCs w:val="20"/>
        </w:rPr>
        <w:t xml:space="preserve"> a self</w:t>
      </w:r>
      <w:r w:rsidR="009F3BFA">
        <w:rPr>
          <w:rFonts w:asciiTheme="minorHAnsi" w:hAnsiTheme="minorHAnsi" w:cstheme="minorHAnsi"/>
          <w:sz w:val="20"/>
          <w:szCs w:val="20"/>
        </w:rPr>
        <w:t>-</w:t>
      </w:r>
      <w:r w:rsidRPr="00CC5343">
        <w:rPr>
          <w:rFonts w:asciiTheme="minorHAnsi" w:hAnsiTheme="minorHAnsi" w:cstheme="minorHAnsi"/>
          <w:sz w:val="20"/>
          <w:szCs w:val="20"/>
        </w:rPr>
        <w:t xml:space="preserve">screening process following specific screening questions prior to the start of shift, including </w:t>
      </w:r>
      <w:r w:rsidR="00825052">
        <w:rPr>
          <w:rFonts w:asciiTheme="minorHAnsi" w:hAnsiTheme="minorHAnsi" w:cstheme="minorHAnsi"/>
          <w:sz w:val="20"/>
          <w:szCs w:val="20"/>
        </w:rPr>
        <w:t xml:space="preserve">a </w:t>
      </w:r>
      <w:r w:rsidRPr="00CC5343">
        <w:rPr>
          <w:rFonts w:asciiTheme="minorHAnsi" w:hAnsiTheme="minorHAnsi" w:cstheme="minorHAnsi"/>
          <w:sz w:val="20"/>
          <w:szCs w:val="20"/>
        </w:rPr>
        <w:t>temperature</w:t>
      </w:r>
      <w:r w:rsidR="00825052">
        <w:rPr>
          <w:rFonts w:asciiTheme="minorHAnsi" w:hAnsiTheme="minorHAnsi" w:cstheme="minorHAnsi"/>
          <w:sz w:val="20"/>
          <w:szCs w:val="20"/>
        </w:rPr>
        <w:t xml:space="preserve"> check</w:t>
      </w:r>
      <w:r w:rsidRPr="00CC5343">
        <w:rPr>
          <w:rFonts w:asciiTheme="minorHAnsi" w:hAnsiTheme="minorHAnsi" w:cstheme="minorHAnsi"/>
          <w:sz w:val="20"/>
          <w:szCs w:val="20"/>
        </w:rPr>
        <w:t xml:space="preserve"> (digital thermometer will be provided to staff). </w:t>
      </w:r>
    </w:p>
    <w:p w14:paraId="69FE453B" w14:textId="6E702FFC" w:rsidR="004B7937" w:rsidRPr="00CC5343" w:rsidRDefault="004B7937" w:rsidP="00C42EB8">
      <w:pPr>
        <w:pStyle w:val="Default"/>
        <w:numPr>
          <w:ilvl w:val="1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r w:rsidRPr="00CC5343">
        <w:rPr>
          <w:rFonts w:asciiTheme="minorHAnsi" w:hAnsiTheme="minorHAnsi" w:cstheme="minorHAnsi"/>
          <w:b/>
          <w:sz w:val="20"/>
          <w:szCs w:val="20"/>
        </w:rPr>
        <w:t>Patron Screening</w:t>
      </w:r>
      <w:r w:rsidR="00612503" w:rsidRPr="00CC5343">
        <w:rPr>
          <w:rFonts w:asciiTheme="minorHAnsi" w:hAnsiTheme="minorHAnsi" w:cstheme="minorHAnsi"/>
          <w:b/>
          <w:sz w:val="20"/>
          <w:szCs w:val="20"/>
        </w:rPr>
        <w:br/>
      </w:r>
      <w:r w:rsidRPr="00CC5343">
        <w:rPr>
          <w:rFonts w:asciiTheme="minorHAnsi" w:hAnsiTheme="minorHAnsi" w:cstheme="minorHAnsi"/>
          <w:sz w:val="20"/>
          <w:szCs w:val="20"/>
        </w:rPr>
        <w:t xml:space="preserve">Patrons entering the facility </w:t>
      </w:r>
      <w:r w:rsidR="001C7DD9">
        <w:rPr>
          <w:rFonts w:asciiTheme="minorHAnsi" w:hAnsiTheme="minorHAnsi" w:cstheme="minorHAnsi"/>
          <w:sz w:val="20"/>
          <w:szCs w:val="20"/>
        </w:rPr>
        <w:t>are</w:t>
      </w:r>
      <w:r w:rsidR="008D5FB1" w:rsidRPr="00CC5343">
        <w:rPr>
          <w:rFonts w:asciiTheme="minorHAnsi" w:hAnsiTheme="minorHAnsi" w:cstheme="minorHAnsi"/>
          <w:sz w:val="20"/>
          <w:szCs w:val="20"/>
        </w:rPr>
        <w:t xml:space="preserve"> required to </w:t>
      </w:r>
      <w:r w:rsidRPr="00CC5343">
        <w:rPr>
          <w:rFonts w:asciiTheme="minorHAnsi" w:hAnsiTheme="minorHAnsi" w:cstheme="minorHAnsi"/>
          <w:sz w:val="20"/>
          <w:szCs w:val="20"/>
        </w:rPr>
        <w:t xml:space="preserve">document, </w:t>
      </w:r>
      <w:r w:rsidR="008D5FB1" w:rsidRPr="00CC5343">
        <w:rPr>
          <w:rFonts w:asciiTheme="minorHAnsi" w:hAnsiTheme="minorHAnsi" w:cstheme="minorHAnsi"/>
          <w:sz w:val="20"/>
          <w:szCs w:val="20"/>
        </w:rPr>
        <w:t xml:space="preserve">the date, </w:t>
      </w:r>
      <w:r w:rsidR="00013131" w:rsidRPr="00CC5343">
        <w:rPr>
          <w:rFonts w:asciiTheme="minorHAnsi" w:hAnsiTheme="minorHAnsi" w:cstheme="minorHAnsi"/>
          <w:sz w:val="20"/>
          <w:szCs w:val="20"/>
        </w:rPr>
        <w:t>time,</w:t>
      </w:r>
      <w:r w:rsidRPr="00CC5343">
        <w:rPr>
          <w:rFonts w:asciiTheme="minorHAnsi" w:hAnsiTheme="minorHAnsi" w:cstheme="minorHAnsi"/>
          <w:sz w:val="20"/>
          <w:szCs w:val="20"/>
        </w:rPr>
        <w:t xml:space="preserve"> and </w:t>
      </w:r>
      <w:r w:rsidR="00CC5343" w:rsidRPr="00CC5343">
        <w:rPr>
          <w:rFonts w:asciiTheme="minorHAnsi" w:hAnsiTheme="minorHAnsi" w:cstheme="minorHAnsi"/>
          <w:sz w:val="20"/>
          <w:szCs w:val="20"/>
        </w:rPr>
        <w:t xml:space="preserve">their </w:t>
      </w:r>
      <w:r w:rsidRPr="00CC5343">
        <w:rPr>
          <w:rFonts w:asciiTheme="minorHAnsi" w:hAnsiTheme="minorHAnsi" w:cstheme="minorHAnsi"/>
          <w:sz w:val="20"/>
          <w:szCs w:val="20"/>
        </w:rPr>
        <w:t>contact information through a screening process</w:t>
      </w:r>
      <w:r w:rsidR="001C7DD9">
        <w:rPr>
          <w:rFonts w:asciiTheme="minorHAnsi" w:hAnsiTheme="minorHAnsi" w:cstheme="minorHAnsi"/>
          <w:sz w:val="20"/>
          <w:szCs w:val="20"/>
        </w:rPr>
        <w:t>.</w:t>
      </w:r>
      <w:r w:rsidRPr="00CC5343">
        <w:rPr>
          <w:rFonts w:asciiTheme="minorHAnsi" w:hAnsiTheme="minorHAnsi" w:cstheme="minorHAnsi"/>
          <w:sz w:val="20"/>
          <w:szCs w:val="20"/>
        </w:rPr>
        <w:t xml:space="preserve"> It will be the responsibility of the group renting the </w:t>
      </w:r>
      <w:r w:rsidR="00013131" w:rsidRPr="00CC5343">
        <w:rPr>
          <w:rFonts w:asciiTheme="minorHAnsi" w:hAnsiTheme="minorHAnsi" w:cstheme="minorHAnsi"/>
          <w:sz w:val="20"/>
          <w:szCs w:val="20"/>
        </w:rPr>
        <w:t>facility to</w:t>
      </w:r>
      <w:r w:rsidRPr="00CC5343">
        <w:rPr>
          <w:rFonts w:asciiTheme="minorHAnsi" w:hAnsiTheme="minorHAnsi" w:cstheme="minorHAnsi"/>
          <w:sz w:val="20"/>
          <w:szCs w:val="20"/>
        </w:rPr>
        <w:t xml:space="preserve"> manage this information and supply to </w:t>
      </w:r>
      <w:r w:rsidR="000B3D8B" w:rsidRPr="00CC5343">
        <w:rPr>
          <w:rFonts w:asciiTheme="minorHAnsi" w:hAnsiTheme="minorHAnsi" w:cstheme="minorHAnsi"/>
          <w:sz w:val="20"/>
          <w:szCs w:val="20"/>
        </w:rPr>
        <w:t xml:space="preserve">Public Health </w:t>
      </w:r>
      <w:r w:rsidRPr="00CC5343">
        <w:rPr>
          <w:rFonts w:asciiTheme="minorHAnsi" w:hAnsiTheme="minorHAnsi" w:cstheme="minorHAnsi"/>
          <w:sz w:val="20"/>
          <w:szCs w:val="20"/>
        </w:rPr>
        <w:t xml:space="preserve">when requested. Any patron/participant showing symptoms shall not enter the </w:t>
      </w:r>
      <w:r w:rsidR="000B3D8B" w:rsidRPr="00CC5343">
        <w:rPr>
          <w:rFonts w:asciiTheme="minorHAnsi" w:hAnsiTheme="minorHAnsi" w:cstheme="minorHAnsi"/>
          <w:sz w:val="20"/>
          <w:szCs w:val="20"/>
        </w:rPr>
        <w:t>f</w:t>
      </w:r>
      <w:r w:rsidRPr="00CC5343">
        <w:rPr>
          <w:rFonts w:asciiTheme="minorHAnsi" w:hAnsiTheme="minorHAnsi" w:cstheme="minorHAnsi"/>
          <w:sz w:val="20"/>
          <w:szCs w:val="20"/>
        </w:rPr>
        <w:t>acility and should immediately return home and call 811.</w:t>
      </w:r>
    </w:p>
    <w:p w14:paraId="7D9331BD" w14:textId="77777777" w:rsidR="00FA4F65" w:rsidRPr="00CC5343" w:rsidRDefault="00FA4F65" w:rsidP="00C42EB8">
      <w:pPr>
        <w:spacing w:after="0"/>
        <w:rPr>
          <w:rFonts w:cstheme="minorHAnsi"/>
          <w:sz w:val="20"/>
          <w:szCs w:val="20"/>
        </w:rPr>
      </w:pPr>
    </w:p>
    <w:p w14:paraId="398845F5" w14:textId="38D1C735" w:rsidR="00CC5343" w:rsidRPr="00825052" w:rsidRDefault="004B7937" w:rsidP="00825052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CC5343">
        <w:rPr>
          <w:rFonts w:cstheme="minorHAnsi"/>
          <w:b/>
          <w:sz w:val="20"/>
          <w:szCs w:val="20"/>
        </w:rPr>
        <w:t xml:space="preserve">ILLNESSES OR SYMPTOMS </w:t>
      </w:r>
      <w:r w:rsidR="001C7DD9">
        <w:rPr>
          <w:rFonts w:cstheme="minorHAnsi"/>
          <w:b/>
          <w:sz w:val="20"/>
          <w:szCs w:val="20"/>
        </w:rPr>
        <w:t>OF</w:t>
      </w:r>
      <w:r w:rsidRPr="00CC5343">
        <w:rPr>
          <w:rFonts w:cstheme="minorHAnsi"/>
          <w:b/>
          <w:sz w:val="20"/>
          <w:szCs w:val="20"/>
        </w:rPr>
        <w:t xml:space="preserve"> STAFF AND PATRONS/PARTICIPANTS </w:t>
      </w:r>
    </w:p>
    <w:p w14:paraId="7CD235CD" w14:textId="77777777" w:rsidR="00E46853" w:rsidRDefault="004B7937" w:rsidP="00722D0B">
      <w:pPr>
        <w:pStyle w:val="ListParagraph"/>
        <w:numPr>
          <w:ilvl w:val="1"/>
          <w:numId w:val="31"/>
        </w:numPr>
        <w:rPr>
          <w:rFonts w:cstheme="minorHAnsi"/>
          <w:sz w:val="20"/>
          <w:szCs w:val="20"/>
        </w:rPr>
      </w:pPr>
      <w:r w:rsidRPr="00E46853">
        <w:rPr>
          <w:rFonts w:cstheme="minorHAnsi"/>
          <w:b/>
          <w:sz w:val="20"/>
          <w:szCs w:val="20"/>
        </w:rPr>
        <w:t>Patron / Participant</w:t>
      </w:r>
      <w:r w:rsidRPr="00E46853">
        <w:rPr>
          <w:rFonts w:cstheme="minorHAnsi"/>
          <w:sz w:val="20"/>
          <w:szCs w:val="20"/>
        </w:rPr>
        <w:t xml:space="preserve"> - Should a patron / participant develop symptoms during their time in the facility, they </w:t>
      </w:r>
      <w:r w:rsidR="000B3D8B" w:rsidRPr="00E46853">
        <w:rPr>
          <w:rFonts w:cstheme="minorHAnsi"/>
          <w:sz w:val="20"/>
          <w:szCs w:val="20"/>
        </w:rPr>
        <w:t>must</w:t>
      </w:r>
      <w:r w:rsidRPr="00E46853">
        <w:rPr>
          <w:rFonts w:cstheme="minorHAnsi"/>
          <w:sz w:val="20"/>
          <w:szCs w:val="20"/>
        </w:rPr>
        <w:t xml:space="preserve"> leave the facility immediately and contact 811 and follow their </w:t>
      </w:r>
      <w:r w:rsidR="00CC5343" w:rsidRPr="00E46853">
        <w:rPr>
          <w:rFonts w:cstheme="minorHAnsi"/>
          <w:sz w:val="20"/>
          <w:szCs w:val="20"/>
        </w:rPr>
        <w:t>d</w:t>
      </w:r>
      <w:r w:rsidRPr="00E46853">
        <w:rPr>
          <w:rFonts w:cstheme="minorHAnsi"/>
          <w:sz w:val="20"/>
          <w:szCs w:val="20"/>
        </w:rPr>
        <w:t xml:space="preserve">irection.  </w:t>
      </w:r>
    </w:p>
    <w:p w14:paraId="3D104AC8" w14:textId="069D6997" w:rsidR="00612503" w:rsidRPr="00E46853" w:rsidRDefault="004B7937" w:rsidP="00722D0B">
      <w:pPr>
        <w:pStyle w:val="ListParagraph"/>
        <w:numPr>
          <w:ilvl w:val="1"/>
          <w:numId w:val="31"/>
        </w:numPr>
        <w:rPr>
          <w:rFonts w:cstheme="minorHAnsi"/>
          <w:sz w:val="20"/>
          <w:szCs w:val="20"/>
        </w:rPr>
      </w:pPr>
      <w:r w:rsidRPr="00E46853">
        <w:rPr>
          <w:rFonts w:cstheme="minorHAnsi"/>
          <w:sz w:val="20"/>
          <w:szCs w:val="20"/>
        </w:rPr>
        <w:t xml:space="preserve">Should they be tested and found positive for COVID-19, we will follow the communication protocols </w:t>
      </w:r>
      <w:r w:rsidR="007B099E">
        <w:rPr>
          <w:rFonts w:cstheme="minorHAnsi"/>
          <w:sz w:val="20"/>
          <w:szCs w:val="20"/>
        </w:rPr>
        <w:t>from</w:t>
      </w:r>
      <w:r w:rsidR="007D75C1" w:rsidRPr="00CC5343">
        <w:rPr>
          <w:rFonts w:cstheme="minorHAnsi"/>
          <w:sz w:val="20"/>
          <w:szCs w:val="20"/>
        </w:rPr>
        <w:t xml:space="preserve"> 811 as recommended by the </w:t>
      </w:r>
      <w:r w:rsidR="009F3BFA">
        <w:rPr>
          <w:rFonts w:cstheme="minorHAnsi"/>
          <w:sz w:val="20"/>
          <w:szCs w:val="20"/>
        </w:rPr>
        <w:t>CMOH</w:t>
      </w:r>
      <w:r w:rsidRPr="00E46853">
        <w:rPr>
          <w:rFonts w:cstheme="minorHAnsi"/>
          <w:sz w:val="20"/>
          <w:szCs w:val="20"/>
        </w:rPr>
        <w:t xml:space="preserve">. </w:t>
      </w:r>
    </w:p>
    <w:p w14:paraId="0330D2A2" w14:textId="54B022E5" w:rsidR="00612503" w:rsidRDefault="004B7937" w:rsidP="004B7937">
      <w:pPr>
        <w:pStyle w:val="ListParagraph"/>
        <w:numPr>
          <w:ilvl w:val="1"/>
          <w:numId w:val="31"/>
        </w:numPr>
        <w:rPr>
          <w:rFonts w:cstheme="minorHAnsi"/>
          <w:sz w:val="20"/>
          <w:szCs w:val="20"/>
        </w:rPr>
      </w:pPr>
      <w:r w:rsidRPr="00CC5343">
        <w:rPr>
          <w:rFonts w:cstheme="minorHAnsi"/>
          <w:b/>
          <w:sz w:val="20"/>
          <w:szCs w:val="20"/>
        </w:rPr>
        <w:t>Staff</w:t>
      </w:r>
      <w:r w:rsidRPr="00CC5343">
        <w:rPr>
          <w:rFonts w:cstheme="minorHAnsi"/>
          <w:sz w:val="20"/>
          <w:szCs w:val="20"/>
        </w:rPr>
        <w:t xml:space="preserve"> – If a Staff member develops symptoms of COVID-19, they will leave the facility and immediately contact their Supervisor, Manager or Director.  The affected employee will be required to contact 811 as recommended by the </w:t>
      </w:r>
      <w:r w:rsidR="009F3BFA">
        <w:rPr>
          <w:rFonts w:cstheme="minorHAnsi"/>
          <w:sz w:val="20"/>
          <w:szCs w:val="20"/>
        </w:rPr>
        <w:t>CMOH</w:t>
      </w:r>
      <w:r w:rsidRPr="00CC5343">
        <w:rPr>
          <w:rFonts w:cstheme="minorHAnsi"/>
          <w:sz w:val="20"/>
          <w:szCs w:val="20"/>
        </w:rPr>
        <w:t xml:space="preserve">. Additional measures provided by the Town’s Human Resources Department will be followed.  </w:t>
      </w:r>
      <w:r w:rsidR="00612503" w:rsidRPr="00CC5343">
        <w:rPr>
          <w:rFonts w:cstheme="minorHAnsi"/>
          <w:sz w:val="20"/>
          <w:szCs w:val="20"/>
        </w:rPr>
        <w:br/>
      </w:r>
      <w:r w:rsidRPr="00CC5343">
        <w:rPr>
          <w:rFonts w:cstheme="minorHAnsi"/>
          <w:sz w:val="20"/>
          <w:szCs w:val="20"/>
        </w:rPr>
        <w:t>Regional Public Health will be involved to manage any instances or outbreak and ensure contacts are identified</w:t>
      </w:r>
      <w:r w:rsidR="004A6396">
        <w:rPr>
          <w:rFonts w:cstheme="minorHAnsi"/>
          <w:sz w:val="20"/>
          <w:szCs w:val="20"/>
        </w:rPr>
        <w:t xml:space="preserve">, </w:t>
      </w:r>
      <w:r w:rsidRPr="00CC5343">
        <w:rPr>
          <w:rFonts w:cstheme="minorHAnsi"/>
          <w:sz w:val="20"/>
          <w:szCs w:val="20"/>
        </w:rPr>
        <w:t>public health measures are in place and will lead any communication that is required.</w:t>
      </w:r>
    </w:p>
    <w:p w14:paraId="16C2FA6D" w14:textId="77777777" w:rsidR="00E46853" w:rsidRPr="00CC5343" w:rsidRDefault="00E46853" w:rsidP="00E46853">
      <w:pPr>
        <w:pStyle w:val="ListParagraph"/>
        <w:ind w:left="1440"/>
        <w:rPr>
          <w:rFonts w:cstheme="minorHAnsi"/>
          <w:sz w:val="20"/>
          <w:szCs w:val="20"/>
        </w:rPr>
      </w:pPr>
    </w:p>
    <w:p w14:paraId="4543F9E2" w14:textId="703549F1" w:rsidR="004A246C" w:rsidRPr="00825052" w:rsidRDefault="004B7937" w:rsidP="00825052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E46853">
        <w:rPr>
          <w:rFonts w:cstheme="minorHAnsi"/>
          <w:b/>
          <w:sz w:val="20"/>
          <w:szCs w:val="20"/>
        </w:rPr>
        <w:t>Closure of the Arena</w:t>
      </w:r>
      <w:r w:rsidR="00612503" w:rsidRPr="00825052">
        <w:rPr>
          <w:rFonts w:cstheme="minorHAnsi"/>
          <w:b/>
          <w:sz w:val="20"/>
          <w:szCs w:val="20"/>
        </w:rPr>
        <w:br/>
      </w:r>
      <w:r w:rsidRPr="00825052">
        <w:rPr>
          <w:rFonts w:cstheme="minorHAnsi"/>
          <w:sz w:val="20"/>
          <w:szCs w:val="20"/>
        </w:rPr>
        <w:t xml:space="preserve">A closure may be directed if there is a COVID-19 outbreak, a change in the Provincial Mandatory Order, or in any other case as directed by the </w:t>
      </w:r>
      <w:r w:rsidR="004A6396">
        <w:rPr>
          <w:rFonts w:cstheme="minorHAnsi"/>
          <w:sz w:val="20"/>
          <w:szCs w:val="20"/>
        </w:rPr>
        <w:t xml:space="preserve">CMOH. </w:t>
      </w:r>
      <w:r w:rsidR="000B3D8B" w:rsidRPr="00825052">
        <w:rPr>
          <w:rFonts w:cstheme="minorHAnsi"/>
          <w:sz w:val="20"/>
          <w:szCs w:val="20"/>
        </w:rPr>
        <w:t xml:space="preserve">The </w:t>
      </w:r>
      <w:r w:rsidR="00E46853" w:rsidRPr="00825052">
        <w:rPr>
          <w:rFonts w:cstheme="minorHAnsi"/>
          <w:sz w:val="20"/>
          <w:szCs w:val="20"/>
        </w:rPr>
        <w:t xml:space="preserve">facility </w:t>
      </w:r>
      <w:r w:rsidR="000B3D8B" w:rsidRPr="00825052">
        <w:rPr>
          <w:rFonts w:cstheme="minorHAnsi"/>
          <w:sz w:val="20"/>
          <w:szCs w:val="20"/>
        </w:rPr>
        <w:t xml:space="preserve">will close and cannot reopen until authorized by the </w:t>
      </w:r>
      <w:r w:rsidR="004A6396">
        <w:rPr>
          <w:rFonts w:cstheme="minorHAnsi"/>
          <w:sz w:val="20"/>
          <w:szCs w:val="20"/>
        </w:rPr>
        <w:t>CMOH</w:t>
      </w:r>
      <w:r w:rsidR="000B3D8B" w:rsidRPr="00825052">
        <w:rPr>
          <w:rFonts w:cstheme="minorHAnsi"/>
          <w:sz w:val="20"/>
          <w:szCs w:val="20"/>
        </w:rPr>
        <w:t xml:space="preserve">.  </w:t>
      </w:r>
      <w:r w:rsidR="00612503" w:rsidRPr="00825052">
        <w:rPr>
          <w:rFonts w:cstheme="minorHAnsi"/>
          <w:sz w:val="20"/>
          <w:szCs w:val="20"/>
        </w:rPr>
        <w:br/>
      </w:r>
      <w:r w:rsidRPr="00825052">
        <w:rPr>
          <w:rFonts w:cstheme="minorHAnsi"/>
          <w:sz w:val="20"/>
          <w:szCs w:val="20"/>
        </w:rPr>
        <w:t xml:space="preserve">User groups may lose access to the arena if they do not follow this Operational Plan in addition to their </w:t>
      </w:r>
      <w:r w:rsidR="00825052" w:rsidRPr="00825052">
        <w:rPr>
          <w:rFonts w:cstheme="minorHAnsi"/>
          <w:sz w:val="20"/>
          <w:szCs w:val="20"/>
        </w:rPr>
        <w:t>o</w:t>
      </w:r>
      <w:r w:rsidRPr="00825052">
        <w:rPr>
          <w:rFonts w:cstheme="minorHAnsi"/>
          <w:sz w:val="20"/>
          <w:szCs w:val="20"/>
        </w:rPr>
        <w:t>wn</w:t>
      </w:r>
      <w:r w:rsidR="000B3D8B" w:rsidRPr="00825052">
        <w:rPr>
          <w:rFonts w:cstheme="minorHAnsi"/>
          <w:sz w:val="20"/>
          <w:szCs w:val="20"/>
        </w:rPr>
        <w:t>.</w:t>
      </w:r>
      <w:r w:rsidR="00612503" w:rsidRPr="00825052">
        <w:rPr>
          <w:rFonts w:cstheme="minorHAnsi"/>
          <w:sz w:val="20"/>
          <w:szCs w:val="20"/>
        </w:rPr>
        <w:br/>
      </w:r>
    </w:p>
    <w:p w14:paraId="470C3C30" w14:textId="0172F3B3" w:rsidR="00E46853" w:rsidRDefault="00E46853" w:rsidP="002D7704">
      <w:pPr>
        <w:ind w:left="360"/>
        <w:rPr>
          <w:rFonts w:cstheme="minorHAnsi"/>
          <w:sz w:val="20"/>
          <w:szCs w:val="20"/>
        </w:rPr>
      </w:pPr>
    </w:p>
    <w:p w14:paraId="31FBD84B" w14:textId="77777777" w:rsidR="001B2430" w:rsidRPr="002D7704" w:rsidRDefault="001B2430" w:rsidP="002D7704">
      <w:pPr>
        <w:ind w:left="360"/>
        <w:rPr>
          <w:rFonts w:cstheme="minorHAnsi"/>
          <w:sz w:val="20"/>
          <w:szCs w:val="20"/>
        </w:rPr>
      </w:pPr>
    </w:p>
    <w:p w14:paraId="00614B0A" w14:textId="2F885E07" w:rsidR="00E46853" w:rsidRDefault="00E46853" w:rsidP="00E46853">
      <w:pPr>
        <w:pStyle w:val="ListParagraph"/>
        <w:rPr>
          <w:rFonts w:cstheme="minorHAnsi"/>
          <w:sz w:val="20"/>
          <w:szCs w:val="20"/>
        </w:rPr>
      </w:pPr>
    </w:p>
    <w:p w14:paraId="1D8C1082" w14:textId="2162048D" w:rsidR="00E46853" w:rsidRDefault="00E46853" w:rsidP="00E46853">
      <w:pPr>
        <w:pStyle w:val="ListParagraph"/>
        <w:rPr>
          <w:rFonts w:cstheme="minorHAnsi"/>
          <w:sz w:val="20"/>
          <w:szCs w:val="20"/>
        </w:rPr>
      </w:pPr>
    </w:p>
    <w:p w14:paraId="539B8974" w14:textId="77777777" w:rsidR="00C84C46" w:rsidRPr="00C84C46" w:rsidRDefault="00C84C46" w:rsidP="00C84C46">
      <w:pPr>
        <w:rPr>
          <w:rFonts w:cstheme="minorHAnsi"/>
          <w:b/>
          <w:sz w:val="20"/>
          <w:szCs w:val="20"/>
        </w:rPr>
      </w:pPr>
    </w:p>
    <w:p w14:paraId="2A87B705" w14:textId="1F831E7D" w:rsidR="00E46853" w:rsidRPr="00825052" w:rsidRDefault="004B7937" w:rsidP="00825052">
      <w:pPr>
        <w:pStyle w:val="ListParagraph"/>
        <w:numPr>
          <w:ilvl w:val="0"/>
          <w:numId w:val="31"/>
        </w:numPr>
        <w:rPr>
          <w:rFonts w:cstheme="minorHAnsi"/>
          <w:b/>
          <w:sz w:val="20"/>
          <w:szCs w:val="20"/>
        </w:rPr>
      </w:pPr>
      <w:r w:rsidRPr="00CC5343">
        <w:rPr>
          <w:rFonts w:cstheme="minorHAnsi"/>
          <w:b/>
          <w:sz w:val="20"/>
          <w:szCs w:val="20"/>
        </w:rPr>
        <w:t xml:space="preserve">Acknowledgement of </w:t>
      </w:r>
      <w:r w:rsidR="00C42EB8" w:rsidRPr="00CC5343">
        <w:rPr>
          <w:rFonts w:cstheme="minorHAnsi"/>
          <w:b/>
          <w:sz w:val="20"/>
          <w:szCs w:val="20"/>
        </w:rPr>
        <w:t>Town</w:t>
      </w:r>
      <w:r w:rsidRPr="00CC5343">
        <w:rPr>
          <w:rFonts w:cstheme="minorHAnsi"/>
          <w:b/>
          <w:sz w:val="20"/>
          <w:szCs w:val="20"/>
        </w:rPr>
        <w:t>’s Operational Plan</w:t>
      </w:r>
    </w:p>
    <w:p w14:paraId="0098A934" w14:textId="25331A92" w:rsidR="007D75C1" w:rsidRPr="007D75C1" w:rsidRDefault="004B7937" w:rsidP="00612503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</w:rPr>
      </w:pPr>
      <w:r w:rsidRPr="00CC5343">
        <w:rPr>
          <w:rFonts w:cstheme="minorHAnsi"/>
          <w:sz w:val="20"/>
          <w:szCs w:val="20"/>
        </w:rPr>
        <w:t xml:space="preserve">User groups will be provided a copy of the </w:t>
      </w:r>
      <w:r w:rsidR="00722E7D">
        <w:rPr>
          <w:rFonts w:cstheme="minorHAnsi"/>
          <w:sz w:val="20"/>
          <w:szCs w:val="20"/>
        </w:rPr>
        <w:t>QMA</w:t>
      </w:r>
      <w:r w:rsidRPr="00CC5343">
        <w:rPr>
          <w:rFonts w:cstheme="minorHAnsi"/>
          <w:sz w:val="20"/>
          <w:szCs w:val="20"/>
        </w:rPr>
        <w:t xml:space="preserve"> COVID-19 Operational Plan and must sign that they have read and agreed to the plan.  It is the responsibility of the individual renting the ice to disseminate the information to </w:t>
      </w:r>
      <w:r w:rsidR="008D0E67" w:rsidRPr="00CC5343">
        <w:rPr>
          <w:rFonts w:cstheme="minorHAnsi"/>
          <w:sz w:val="20"/>
          <w:szCs w:val="20"/>
        </w:rPr>
        <w:t>all</w:t>
      </w:r>
      <w:r w:rsidRPr="00CC5343">
        <w:rPr>
          <w:rFonts w:cstheme="minorHAnsi"/>
          <w:sz w:val="20"/>
          <w:szCs w:val="20"/>
        </w:rPr>
        <w:t xml:space="preserve"> their users and</w:t>
      </w:r>
      <w:r w:rsidR="00825052">
        <w:rPr>
          <w:rFonts w:cstheme="minorHAnsi"/>
          <w:sz w:val="20"/>
          <w:szCs w:val="20"/>
        </w:rPr>
        <w:t xml:space="preserve"> ensure</w:t>
      </w:r>
      <w:r w:rsidRPr="00CC5343">
        <w:rPr>
          <w:rFonts w:cstheme="minorHAnsi"/>
          <w:sz w:val="20"/>
          <w:szCs w:val="20"/>
        </w:rPr>
        <w:t xml:space="preserve"> that they clearly understand the protocols in place and</w:t>
      </w:r>
      <w:r w:rsidR="00825052">
        <w:rPr>
          <w:rFonts w:cstheme="minorHAnsi"/>
          <w:sz w:val="20"/>
          <w:szCs w:val="20"/>
        </w:rPr>
        <w:t xml:space="preserve"> know</w:t>
      </w:r>
      <w:r w:rsidRPr="00CC5343">
        <w:rPr>
          <w:rFonts w:cstheme="minorHAnsi"/>
          <w:sz w:val="20"/>
          <w:szCs w:val="20"/>
        </w:rPr>
        <w:t xml:space="preserve"> what to expect before arriving at the facility.</w:t>
      </w:r>
    </w:p>
    <w:p w14:paraId="3E5B7069" w14:textId="7F06F06F" w:rsidR="007D75C1" w:rsidRDefault="007D75C1" w:rsidP="00612503">
      <w:pPr>
        <w:pStyle w:val="ListParagraph"/>
        <w:numPr>
          <w:ilvl w:val="1"/>
          <w:numId w:val="31"/>
        </w:numPr>
        <w:rPr>
          <w:rFonts w:cstheme="minorHAnsi"/>
          <w:bCs/>
          <w:sz w:val="20"/>
          <w:szCs w:val="20"/>
        </w:rPr>
      </w:pPr>
      <w:r w:rsidRPr="007D75C1">
        <w:rPr>
          <w:rFonts w:cstheme="minorHAnsi"/>
          <w:bCs/>
          <w:sz w:val="20"/>
          <w:szCs w:val="20"/>
        </w:rPr>
        <w:t>All groups and or organizations must also provide to the Town of Quispamsis an operational plan for review and approval.</w:t>
      </w:r>
    </w:p>
    <w:p w14:paraId="600072F1" w14:textId="44575073" w:rsidR="007D75C1" w:rsidRPr="007D75C1" w:rsidRDefault="007D75C1" w:rsidP="00612503">
      <w:pPr>
        <w:pStyle w:val="ListParagraph"/>
        <w:numPr>
          <w:ilvl w:val="1"/>
          <w:numId w:val="31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Both operational plans (Town of Quispamsis and Organization/</w:t>
      </w:r>
      <w:r w:rsidR="001C7DD9">
        <w:rPr>
          <w:rFonts w:cstheme="minorHAnsi"/>
          <w:b/>
          <w:i/>
          <w:iCs/>
          <w:sz w:val="20"/>
          <w:szCs w:val="20"/>
        </w:rPr>
        <w:t>G</w:t>
      </w:r>
      <w:r>
        <w:rPr>
          <w:rFonts w:cstheme="minorHAnsi"/>
          <w:b/>
          <w:i/>
          <w:iCs/>
          <w:sz w:val="20"/>
          <w:szCs w:val="20"/>
        </w:rPr>
        <w:t>roups) must be adhered to by the users.</w:t>
      </w:r>
    </w:p>
    <w:p w14:paraId="4EB7B90C" w14:textId="2046E553" w:rsidR="00FA4F65" w:rsidRPr="00CC5343" w:rsidRDefault="004B7937" w:rsidP="00612503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</w:rPr>
      </w:pPr>
      <w:r w:rsidRPr="00CC5343">
        <w:rPr>
          <w:rFonts w:cstheme="minorHAnsi"/>
          <w:sz w:val="20"/>
          <w:szCs w:val="20"/>
        </w:rPr>
        <w:t xml:space="preserve">Individual ice rental users must abide by the </w:t>
      </w:r>
      <w:r w:rsidR="00722E7D">
        <w:rPr>
          <w:rFonts w:cstheme="minorHAnsi"/>
          <w:sz w:val="20"/>
          <w:szCs w:val="20"/>
        </w:rPr>
        <w:t>QMA</w:t>
      </w:r>
      <w:r w:rsidRPr="00CC5343">
        <w:rPr>
          <w:rFonts w:cstheme="minorHAnsi"/>
          <w:sz w:val="20"/>
          <w:szCs w:val="20"/>
        </w:rPr>
        <w:t xml:space="preserve"> operational plan.</w:t>
      </w:r>
      <w:r w:rsidRPr="00CC5343">
        <w:rPr>
          <w:rFonts w:cstheme="minorHAnsi"/>
          <w:b/>
          <w:sz w:val="20"/>
          <w:szCs w:val="20"/>
        </w:rPr>
        <w:tab/>
      </w:r>
      <w:r w:rsidR="00612503" w:rsidRPr="00CC5343">
        <w:rPr>
          <w:rFonts w:cstheme="minorHAnsi"/>
          <w:b/>
          <w:sz w:val="20"/>
          <w:szCs w:val="20"/>
        </w:rPr>
        <w:br/>
      </w:r>
    </w:p>
    <w:p w14:paraId="3AD26BC5" w14:textId="45232D40" w:rsidR="00CC5343" w:rsidRPr="00825052" w:rsidRDefault="004B7937" w:rsidP="00825052">
      <w:pPr>
        <w:pStyle w:val="ListParagraph"/>
        <w:numPr>
          <w:ilvl w:val="0"/>
          <w:numId w:val="31"/>
        </w:numPr>
        <w:rPr>
          <w:rFonts w:cstheme="minorHAnsi"/>
          <w:b/>
          <w:sz w:val="20"/>
          <w:szCs w:val="20"/>
        </w:rPr>
      </w:pPr>
      <w:r w:rsidRPr="00CC5343">
        <w:rPr>
          <w:rFonts w:cstheme="minorHAnsi"/>
          <w:b/>
          <w:sz w:val="20"/>
          <w:szCs w:val="20"/>
        </w:rPr>
        <w:t>Attachment:</w:t>
      </w:r>
    </w:p>
    <w:p w14:paraId="2517CBEF" w14:textId="2BE12356" w:rsidR="004B7937" w:rsidRPr="002D7704" w:rsidRDefault="00FA4F65" w:rsidP="00612503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</w:rPr>
      </w:pPr>
      <w:r w:rsidRPr="00CC5343">
        <w:rPr>
          <w:rFonts w:cstheme="minorHAnsi"/>
          <w:sz w:val="20"/>
          <w:szCs w:val="20"/>
        </w:rPr>
        <w:t>Town of Quispamsis</w:t>
      </w:r>
      <w:r w:rsidR="004B7937" w:rsidRPr="00CC5343">
        <w:rPr>
          <w:rFonts w:cstheme="minorHAnsi"/>
          <w:sz w:val="20"/>
          <w:szCs w:val="20"/>
        </w:rPr>
        <w:t xml:space="preserve"> Traffic Flow Plan.  </w:t>
      </w:r>
    </w:p>
    <w:p w14:paraId="71B00D74" w14:textId="420E6371" w:rsidR="002D7704" w:rsidRDefault="002D7704" w:rsidP="002D7704">
      <w:pPr>
        <w:rPr>
          <w:rFonts w:cstheme="minorHAnsi"/>
          <w:b/>
          <w:sz w:val="20"/>
          <w:szCs w:val="20"/>
        </w:rPr>
      </w:pPr>
    </w:p>
    <w:p w14:paraId="3D09C0B8" w14:textId="3A331515" w:rsidR="002D7704" w:rsidRDefault="002D7704" w:rsidP="002D7704">
      <w:pPr>
        <w:rPr>
          <w:rFonts w:cstheme="minorHAnsi"/>
          <w:b/>
          <w:sz w:val="20"/>
          <w:szCs w:val="20"/>
        </w:rPr>
      </w:pPr>
    </w:p>
    <w:p w14:paraId="54BC8FFC" w14:textId="60EC89B7" w:rsidR="002D7704" w:rsidRDefault="002D7704" w:rsidP="002D7704">
      <w:pPr>
        <w:rPr>
          <w:rFonts w:cstheme="minorHAnsi"/>
          <w:b/>
          <w:sz w:val="20"/>
          <w:szCs w:val="20"/>
        </w:rPr>
      </w:pPr>
    </w:p>
    <w:p w14:paraId="0BAA837E" w14:textId="77777777" w:rsidR="002D7704" w:rsidRDefault="002D7704" w:rsidP="002D7704">
      <w:pPr>
        <w:pStyle w:val="ListParagraph"/>
        <w:rPr>
          <w:rFonts w:cstheme="minorHAnsi"/>
          <w:sz w:val="20"/>
          <w:szCs w:val="20"/>
        </w:rPr>
      </w:pPr>
      <w:r w:rsidRPr="000975C6">
        <w:rPr>
          <w:rFonts w:cstheme="minorHAnsi"/>
          <w:b/>
          <w:bCs/>
          <w:sz w:val="20"/>
          <w:szCs w:val="20"/>
        </w:rPr>
        <w:t>Signature</w:t>
      </w:r>
      <w:r>
        <w:rPr>
          <w:rFonts w:cstheme="minorHAnsi"/>
          <w:sz w:val="20"/>
          <w:szCs w:val="20"/>
        </w:rPr>
        <w:t xml:space="preserve"> _______________________________________</w:t>
      </w:r>
      <w:r>
        <w:rPr>
          <w:rFonts w:cstheme="minorHAnsi"/>
          <w:sz w:val="20"/>
          <w:szCs w:val="20"/>
        </w:rPr>
        <w:tab/>
      </w:r>
      <w:r w:rsidRPr="000975C6">
        <w:rPr>
          <w:rFonts w:cstheme="minorHAnsi"/>
          <w:b/>
          <w:bCs/>
          <w:sz w:val="20"/>
          <w:szCs w:val="20"/>
        </w:rPr>
        <w:t>Date</w:t>
      </w:r>
      <w:r>
        <w:rPr>
          <w:rFonts w:cstheme="minorHAnsi"/>
          <w:sz w:val="20"/>
          <w:szCs w:val="20"/>
        </w:rPr>
        <w:t xml:space="preserve"> ______________________________</w:t>
      </w:r>
    </w:p>
    <w:p w14:paraId="6D6C2325" w14:textId="77777777" w:rsidR="002D7704" w:rsidRPr="002D7704" w:rsidRDefault="002D7704" w:rsidP="002D7704">
      <w:pPr>
        <w:rPr>
          <w:rFonts w:cstheme="minorHAnsi"/>
          <w:b/>
          <w:sz w:val="20"/>
          <w:szCs w:val="20"/>
        </w:rPr>
      </w:pPr>
    </w:p>
    <w:p w14:paraId="7B87D703" w14:textId="77777777" w:rsidR="002D7704" w:rsidRDefault="002D7704" w:rsidP="00503F86">
      <w:pPr>
        <w:rPr>
          <w:noProof/>
        </w:rPr>
      </w:pPr>
    </w:p>
    <w:p w14:paraId="2066AE70" w14:textId="1E3EC75F" w:rsidR="002D7704" w:rsidRDefault="002D7704" w:rsidP="00503F86">
      <w:pPr>
        <w:rPr>
          <w:noProof/>
        </w:rPr>
      </w:pPr>
    </w:p>
    <w:p w14:paraId="69734254" w14:textId="05C480E9" w:rsidR="002D7704" w:rsidRDefault="002D7704" w:rsidP="00503F86">
      <w:pPr>
        <w:rPr>
          <w:noProof/>
        </w:rPr>
      </w:pPr>
    </w:p>
    <w:p w14:paraId="5E922FCD" w14:textId="10D9A1C2" w:rsidR="002D7704" w:rsidRDefault="002D7704" w:rsidP="00503F86">
      <w:pPr>
        <w:rPr>
          <w:noProof/>
        </w:rPr>
      </w:pPr>
    </w:p>
    <w:p w14:paraId="081F57A3" w14:textId="77777777" w:rsidR="00E57B90" w:rsidRDefault="00E57B90" w:rsidP="00503F86">
      <w:pPr>
        <w:rPr>
          <w:noProof/>
        </w:rPr>
      </w:pPr>
    </w:p>
    <w:p w14:paraId="33D5B469" w14:textId="2876FA0F" w:rsidR="002D7704" w:rsidRDefault="002D7704" w:rsidP="00503F86">
      <w:pPr>
        <w:rPr>
          <w:noProof/>
        </w:rPr>
      </w:pPr>
    </w:p>
    <w:p w14:paraId="7763EA16" w14:textId="4F1849A0" w:rsidR="002D7704" w:rsidRDefault="002D7704" w:rsidP="00503F86">
      <w:pPr>
        <w:rPr>
          <w:noProof/>
        </w:rPr>
      </w:pPr>
    </w:p>
    <w:p w14:paraId="71CD4DDF" w14:textId="6C31608A" w:rsidR="002D7704" w:rsidRDefault="002D7704" w:rsidP="00503F86">
      <w:pPr>
        <w:rPr>
          <w:noProof/>
        </w:rPr>
      </w:pPr>
    </w:p>
    <w:p w14:paraId="3D518A24" w14:textId="7C2D523A" w:rsidR="002D7704" w:rsidRDefault="002D7704" w:rsidP="00503F86">
      <w:pPr>
        <w:rPr>
          <w:noProof/>
        </w:rPr>
      </w:pPr>
    </w:p>
    <w:p w14:paraId="71B88263" w14:textId="4E6F11F7" w:rsidR="002D7704" w:rsidRDefault="002D7704" w:rsidP="00503F86">
      <w:pPr>
        <w:rPr>
          <w:noProof/>
        </w:rPr>
      </w:pPr>
    </w:p>
    <w:p w14:paraId="16111044" w14:textId="3D2D7D6F" w:rsidR="002D7704" w:rsidRDefault="002D7704" w:rsidP="00503F86">
      <w:pPr>
        <w:rPr>
          <w:noProof/>
        </w:rPr>
      </w:pPr>
    </w:p>
    <w:p w14:paraId="1531D163" w14:textId="77777777" w:rsidR="00F7531F" w:rsidRDefault="00F7531F" w:rsidP="00503F86">
      <w:pPr>
        <w:rPr>
          <w:noProof/>
        </w:rPr>
      </w:pPr>
    </w:p>
    <w:p w14:paraId="37D91333" w14:textId="1DC24FDD" w:rsidR="002D7704" w:rsidRDefault="002D7704" w:rsidP="00503F86">
      <w:pPr>
        <w:rPr>
          <w:noProof/>
        </w:rPr>
      </w:pPr>
    </w:p>
    <w:p w14:paraId="427E9DF0" w14:textId="0E7DD310" w:rsidR="002D7704" w:rsidRDefault="002D7704" w:rsidP="00503F86">
      <w:pPr>
        <w:rPr>
          <w:noProof/>
        </w:rPr>
      </w:pPr>
    </w:p>
    <w:p w14:paraId="0C16BC3F" w14:textId="5F406F89" w:rsidR="002D7704" w:rsidRDefault="002D7704" w:rsidP="00503F86">
      <w:pPr>
        <w:rPr>
          <w:noProof/>
        </w:rPr>
      </w:pPr>
    </w:p>
    <w:p w14:paraId="5E97A32F" w14:textId="7A5C3490" w:rsidR="002D7704" w:rsidRDefault="002D7704" w:rsidP="00503F86">
      <w:pPr>
        <w:rPr>
          <w:noProof/>
        </w:rPr>
      </w:pPr>
    </w:p>
    <w:p w14:paraId="3E596722" w14:textId="705FABCB" w:rsidR="002D7704" w:rsidRDefault="002D7704" w:rsidP="00503F86">
      <w:pPr>
        <w:rPr>
          <w:noProof/>
        </w:rPr>
      </w:pPr>
      <w:r>
        <w:rPr>
          <w:noProof/>
        </w:rPr>
        <w:t>Signage has been adjusted to 2m – will adjust on Op Plan.</w:t>
      </w:r>
    </w:p>
    <w:p w14:paraId="66BC89C0" w14:textId="77777777" w:rsidR="002D7704" w:rsidRDefault="002D7704" w:rsidP="00503F86">
      <w:pPr>
        <w:rPr>
          <w:noProof/>
        </w:rPr>
      </w:pPr>
    </w:p>
    <w:p w14:paraId="374C15F0" w14:textId="5268772C" w:rsidR="000B3D8B" w:rsidRDefault="00BE2C36" w:rsidP="00503F86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8BE94A3" wp14:editId="296CDF87">
            <wp:extent cx="1676400" cy="126411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23" cy="128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591B9D" wp14:editId="626B2E2A">
            <wp:extent cx="1476375" cy="111333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96" cy="11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852D2D" wp14:editId="31A48D53">
            <wp:extent cx="1447800" cy="105517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47" cy="10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F89FB0" wp14:editId="6F1D8B9E">
            <wp:extent cx="1104900" cy="1805658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92" cy="182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B81B2A" wp14:editId="0CB0C1CA">
            <wp:extent cx="1285875" cy="136181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18" cy="138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8D27B" wp14:editId="3F48CCAA">
            <wp:extent cx="937081" cy="942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16" cy="95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3FC">
        <w:rPr>
          <w:noProof/>
        </w:rPr>
        <w:drawing>
          <wp:inline distT="0" distB="0" distL="0" distR="0" wp14:anchorId="24A04CF6" wp14:editId="775F1950">
            <wp:extent cx="1426612" cy="11715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73" cy="117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3FC">
        <w:rPr>
          <w:noProof/>
        </w:rPr>
        <w:drawing>
          <wp:inline distT="0" distB="0" distL="0" distR="0" wp14:anchorId="34B534A3" wp14:editId="0E7FAFB9">
            <wp:extent cx="1229621" cy="12192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716" cy="123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3FC">
        <w:rPr>
          <w:noProof/>
        </w:rPr>
        <w:drawing>
          <wp:inline distT="0" distB="0" distL="0" distR="0" wp14:anchorId="26B11EB1" wp14:editId="73906865">
            <wp:extent cx="1557798" cy="111442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26" cy="11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3FC">
        <w:rPr>
          <w:noProof/>
        </w:rPr>
        <w:drawing>
          <wp:inline distT="0" distB="0" distL="0" distR="0" wp14:anchorId="73F33F18" wp14:editId="0E00A65B">
            <wp:extent cx="1189763" cy="1209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59" cy="122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2E9">
        <w:rPr>
          <w:noProof/>
        </w:rPr>
        <w:drawing>
          <wp:inline distT="0" distB="0" distL="0" distR="0" wp14:anchorId="045B54F5" wp14:editId="3ED6E231">
            <wp:extent cx="1151817" cy="14884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82" cy="151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2E9">
        <w:rPr>
          <w:noProof/>
        </w:rPr>
        <w:drawing>
          <wp:inline distT="0" distB="0" distL="0" distR="0" wp14:anchorId="7EAE50EF" wp14:editId="0063DC46">
            <wp:extent cx="1178392" cy="151380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37" cy="153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683C5" w14:textId="1D79F356" w:rsidR="001663FC" w:rsidRDefault="001663FC" w:rsidP="00503F86">
      <w:pPr>
        <w:rPr>
          <w:noProof/>
        </w:rPr>
      </w:pPr>
    </w:p>
    <w:p w14:paraId="6A78EAC1" w14:textId="77777777" w:rsidR="001663FC" w:rsidRPr="00CC5343" w:rsidRDefault="001663FC" w:rsidP="00503F86">
      <w:pPr>
        <w:rPr>
          <w:rFonts w:cstheme="minorHAnsi"/>
          <w:noProof/>
          <w:sz w:val="20"/>
          <w:szCs w:val="20"/>
        </w:rPr>
      </w:pPr>
    </w:p>
    <w:p w14:paraId="360CF102" w14:textId="480B9F08" w:rsidR="00AB2110" w:rsidRDefault="00FD06C1" w:rsidP="00FD06C1">
      <w:pPr>
        <w:pStyle w:val="Default"/>
        <w:rPr>
          <w:rFonts w:asciiTheme="minorHAnsi" w:hAnsiTheme="minorHAnsi" w:cstheme="minorHAnsi"/>
          <w:sz w:val="20"/>
          <w:szCs w:val="20"/>
          <w:lang w:eastAsia="en-CA"/>
        </w:rPr>
      </w:pPr>
      <w:r w:rsidRPr="00CC5343">
        <w:rPr>
          <w:rFonts w:asciiTheme="minorHAnsi" w:hAnsiTheme="minorHAnsi" w:cstheme="minorHAnsi"/>
          <w:sz w:val="20"/>
          <w:szCs w:val="20"/>
          <w:lang w:eastAsia="en-CA"/>
        </w:rPr>
        <w:t xml:space="preserve">All areas equipped with appropriate signage above.  </w:t>
      </w:r>
      <w:r w:rsidR="00503F86">
        <w:rPr>
          <w:rFonts w:asciiTheme="minorHAnsi" w:hAnsiTheme="minorHAnsi" w:cstheme="minorHAnsi"/>
          <w:sz w:val="20"/>
          <w:szCs w:val="20"/>
          <w:lang w:eastAsia="en-CA"/>
        </w:rPr>
        <w:br/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>For dates of sign installation please see sign location checklist</w:t>
      </w:r>
      <w:r w:rsidR="00503F86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Pr="00CC5343">
        <w:rPr>
          <w:rFonts w:asciiTheme="minorHAnsi" w:hAnsiTheme="minorHAnsi" w:cstheme="minorHAnsi"/>
          <w:sz w:val="20"/>
          <w:szCs w:val="20"/>
          <w:lang w:eastAsia="en-CA"/>
        </w:rPr>
        <w:t>I:\12 Rec Sport Cultural 3200-3399\Recreational and Sport Facilities Operations 3270\General info\COVID - 19\Facilities documents\Sign Locations</w:t>
      </w:r>
      <w:r w:rsidR="00AB2110">
        <w:rPr>
          <w:rFonts w:asciiTheme="minorHAnsi" w:hAnsiTheme="minorHAnsi" w:cstheme="minorHAnsi"/>
          <w:sz w:val="20"/>
          <w:szCs w:val="20"/>
          <w:lang w:eastAsia="en-CA"/>
        </w:rPr>
        <w:br w:type="page"/>
      </w:r>
    </w:p>
    <w:p w14:paraId="0597C236" w14:textId="77777777" w:rsidR="00AB2110" w:rsidRDefault="00AB2110" w:rsidP="00FD06C1">
      <w:pPr>
        <w:pStyle w:val="Default"/>
        <w:rPr>
          <w:rFonts w:asciiTheme="minorHAnsi" w:hAnsiTheme="minorHAnsi" w:cstheme="minorHAnsi"/>
          <w:sz w:val="20"/>
          <w:szCs w:val="20"/>
          <w:lang w:eastAsia="en-CA"/>
        </w:rPr>
        <w:sectPr w:rsidR="00AB2110" w:rsidSect="000975C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1440" w:right="1440" w:bottom="1440" w:left="1440" w:header="708" w:footer="964" w:gutter="0"/>
          <w:cols w:space="708"/>
          <w:docGrid w:linePitch="360"/>
        </w:sectPr>
      </w:pPr>
    </w:p>
    <w:p w14:paraId="43298438" w14:textId="7A2F74C6" w:rsidR="00AB2110" w:rsidRDefault="00AB2110" w:rsidP="00FD06C1">
      <w:pPr>
        <w:pStyle w:val="Default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495CBDC9" w14:textId="563F547D" w:rsidR="00AB2110" w:rsidRDefault="00AB2110" w:rsidP="00FD06C1">
      <w:pPr>
        <w:pStyle w:val="Default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6D6C582E" w14:textId="5D7880DF" w:rsidR="00AB2110" w:rsidRDefault="00AB2110" w:rsidP="00FD06C1">
      <w:pPr>
        <w:pStyle w:val="Default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71FAA965" w14:textId="254A9286" w:rsidR="00AB2110" w:rsidRDefault="00AB2110" w:rsidP="00FD06C1">
      <w:pPr>
        <w:pStyle w:val="Default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41021C3D" w14:textId="114A2626" w:rsidR="00AB2110" w:rsidRDefault="00AB2110" w:rsidP="00FD06C1">
      <w:pPr>
        <w:pStyle w:val="Default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30ED0C60" w14:textId="713F9D55" w:rsidR="00AB2110" w:rsidRDefault="00AB2110" w:rsidP="00FD06C1">
      <w:pPr>
        <w:pStyle w:val="Default"/>
        <w:rPr>
          <w:rFonts w:asciiTheme="minorHAnsi" w:hAnsiTheme="minorHAnsi" w:cstheme="minorHAnsi"/>
          <w:sz w:val="20"/>
          <w:szCs w:val="20"/>
          <w:lang w:eastAsia="en-CA"/>
        </w:rPr>
      </w:pPr>
    </w:p>
    <w:p w14:paraId="77738216" w14:textId="35B9253A" w:rsidR="00AB2110" w:rsidRDefault="00EA649D" w:rsidP="00FD06C1">
      <w:pPr>
        <w:pStyle w:val="Default"/>
        <w:rPr>
          <w:rFonts w:asciiTheme="minorHAnsi" w:hAnsiTheme="minorHAnsi" w:cstheme="minorHAnsi"/>
          <w:sz w:val="20"/>
          <w:szCs w:val="20"/>
          <w:lang w:eastAsia="en-C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D5E37C" wp14:editId="1A84D57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073533" cy="512445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3533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2110" w:rsidSect="000975C6">
      <w:pgSz w:w="15840" w:h="12240" w:orient="landscape" w:code="1"/>
      <w:pgMar w:top="1440" w:right="1440" w:bottom="1440" w:left="1440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966E6" w14:textId="77777777" w:rsidR="00541805" w:rsidRDefault="00541805" w:rsidP="00B461BC">
      <w:pPr>
        <w:spacing w:after="0" w:line="240" w:lineRule="auto"/>
      </w:pPr>
      <w:r>
        <w:separator/>
      </w:r>
    </w:p>
  </w:endnote>
  <w:endnote w:type="continuationSeparator" w:id="0">
    <w:p w14:paraId="5951223E" w14:textId="77777777" w:rsidR="00541805" w:rsidRDefault="00541805" w:rsidP="00B4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72BAF" w14:textId="77777777" w:rsidR="00611BFA" w:rsidRDefault="00611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C128" w14:textId="3318D09E" w:rsidR="007234D9" w:rsidRDefault="000975C6">
    <w:pPr>
      <w:pStyle w:val="Footer"/>
    </w:pPr>
    <w:r w:rsidRPr="000975C6">
      <w:rPr>
        <w:rFonts w:eastAsiaTheme="minorEastAsia"/>
        <w:noProof/>
        <w:lang w:eastAsia="en-CA"/>
      </w:rPr>
      <mc:AlternateContent>
        <mc:Choice Requires="wps">
          <w:drawing>
            <wp:anchor distT="182880" distB="182880" distL="114300" distR="114300" simplePos="0" relativeHeight="251658240" behindDoc="0" locked="0" layoutInCell="1" allowOverlap="0" wp14:anchorId="1F4D8D28" wp14:editId="523CF887">
              <wp:simplePos x="0" y="0"/>
              <wp:positionH relativeFrom="margin">
                <wp:align>right</wp:align>
              </wp:positionH>
              <wp:positionV relativeFrom="page">
                <wp:posOffset>9610725</wp:posOffset>
              </wp:positionV>
              <wp:extent cx="5943600" cy="228600"/>
              <wp:effectExtent l="0" t="0" r="0" b="0"/>
              <wp:wrapNone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5000" w:type="pct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6"/>
                            <w:gridCol w:w="8696"/>
                            <w:gridCol w:w="468"/>
                          </w:tblGrid>
                          <w:tr w:rsidR="000975C6" w14:paraId="069051A7" w14:textId="77777777" w:rsidTr="000975C6">
                            <w:trPr>
                              <w:trHeight w:hRule="exact" w:val="360"/>
                              <w:jc w:val="center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bottom"/>
                              </w:tcPr>
                              <w:p w14:paraId="49D157F0" w14:textId="77777777" w:rsidR="000975C6" w:rsidRDefault="000975C6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bottom"/>
                              </w:tcPr>
                              <w:p w14:paraId="7F27716B" w14:textId="75659927" w:rsidR="000975C6" w:rsidRDefault="000975C6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COVID -19 Operational Plans – </w:t>
                                </w:r>
                                <w:r w:rsidR="00361A50">
                                  <w:rPr>
                                    <w:color w:val="FFFFFF" w:themeColor="background1"/>
                                  </w:rPr>
                                  <w:t xml:space="preserve">PHASE </w:t>
                                </w:r>
                                <w:r w:rsidR="00CC00E7">
                                  <w:rPr>
                                    <w:color w:val="FFFFFF" w:themeColor="background1"/>
                                  </w:rPr>
                                  <w:t>1</w:t>
                                </w:r>
                                <w:r w:rsidR="00361A50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CC00E7">
                                  <w:rPr>
                                    <w:color w:val="FFFFFF" w:themeColor="background1"/>
                                  </w:rPr>
                                  <w:t xml:space="preserve">Quispamsis Memorial Arena 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– </w:t>
                                </w:r>
                                <w:r w:rsidR="00445598">
                                  <w:rPr>
                                    <w:color w:val="FFFFFF" w:themeColor="background1"/>
                                  </w:rPr>
                                  <w:t xml:space="preserve">December </w:t>
                                </w:r>
                                <w:r w:rsidR="00594CCD">
                                  <w:rPr>
                                    <w:color w:val="FFFFFF" w:themeColor="background1"/>
                                  </w:rPr>
                                  <w:t>17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, 2020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bottom"/>
                              </w:tcPr>
                              <w:p w14:paraId="273710E8" w14:textId="77777777" w:rsidR="000975C6" w:rsidRDefault="000975C6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9991E13" w14:textId="77777777" w:rsidR="000975C6" w:rsidRDefault="000975C6" w:rsidP="000975C6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D8D2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416.8pt;margin-top:756.75pt;width:468pt;height:18pt;z-index:251658240;visibility:visible;mso-wrap-style:square;mso-width-percent:1000;mso-height-percent:0;mso-wrap-distance-left:9pt;mso-wrap-distance-top:14.4pt;mso-wrap-distance-right:9pt;mso-wrap-distance-bottom:14.4pt;mso-position-horizontal:right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6"/>
                      <w:gridCol w:w="8696"/>
                      <w:gridCol w:w="468"/>
                    </w:tblGrid>
                    <w:tr w:rsidR="000975C6" w14:paraId="069051A7" w14:textId="77777777" w:rsidTr="000975C6">
                      <w:trPr>
                        <w:trHeight w:hRule="exact" w:val="360"/>
                        <w:jc w:val="center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bottom"/>
                        </w:tcPr>
                        <w:p w14:paraId="49D157F0" w14:textId="77777777" w:rsidR="000975C6" w:rsidRDefault="000975C6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bottom"/>
                        </w:tcPr>
                        <w:p w14:paraId="7F27716B" w14:textId="75659927" w:rsidR="000975C6" w:rsidRDefault="000975C6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COVID -19 Operational Plans – </w:t>
                          </w:r>
                          <w:r w:rsidR="00361A50">
                            <w:rPr>
                              <w:color w:val="FFFFFF" w:themeColor="background1"/>
                            </w:rPr>
                            <w:t xml:space="preserve">PHASE </w:t>
                          </w:r>
                          <w:r w:rsidR="00CC00E7">
                            <w:rPr>
                              <w:color w:val="FFFFFF" w:themeColor="background1"/>
                            </w:rPr>
                            <w:t>1</w:t>
                          </w:r>
                          <w:r w:rsidR="00361A50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CC00E7">
                            <w:rPr>
                              <w:color w:val="FFFFFF" w:themeColor="background1"/>
                            </w:rPr>
                            <w:t xml:space="preserve">Quispamsis Memorial Arena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– </w:t>
                          </w:r>
                          <w:r w:rsidR="00445598">
                            <w:rPr>
                              <w:color w:val="FFFFFF" w:themeColor="background1"/>
                            </w:rPr>
                            <w:t xml:space="preserve">December </w:t>
                          </w:r>
                          <w:r w:rsidR="00594CCD">
                            <w:rPr>
                              <w:color w:val="FFFFFF" w:themeColor="background1"/>
                            </w:rPr>
                            <w:t>17</w:t>
                          </w:r>
                          <w:r>
                            <w:rPr>
                              <w:color w:val="FFFFFF" w:themeColor="background1"/>
                            </w:rPr>
                            <w:t>, 2020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bottom"/>
                        </w:tcPr>
                        <w:p w14:paraId="273710E8" w14:textId="77777777" w:rsidR="000975C6" w:rsidRDefault="000975C6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9991E13" w14:textId="77777777" w:rsidR="000975C6" w:rsidRDefault="000975C6" w:rsidP="000975C6">
                    <w:pPr>
                      <w:pStyle w:val="NoSpacing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  <w:r>
      <w:tab/>
    </w:r>
    <w:r>
      <w:tab/>
    </w:r>
    <w:r>
      <w:tab/>
      <w:t>Initial 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0FC8" w14:textId="77777777" w:rsidR="00611BFA" w:rsidRDefault="00611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51666" w14:textId="77777777" w:rsidR="00541805" w:rsidRDefault="00541805" w:rsidP="00B461BC">
      <w:pPr>
        <w:spacing w:after="0" w:line="240" w:lineRule="auto"/>
      </w:pPr>
      <w:r>
        <w:separator/>
      </w:r>
    </w:p>
  </w:footnote>
  <w:footnote w:type="continuationSeparator" w:id="0">
    <w:p w14:paraId="76585812" w14:textId="77777777" w:rsidR="00541805" w:rsidRDefault="00541805" w:rsidP="00B4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89FB" w14:textId="77777777" w:rsidR="00611BFA" w:rsidRDefault="00611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3FB6" w14:textId="7F0EEB64" w:rsidR="00B461BC" w:rsidRDefault="0061250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B5C3826" wp14:editId="41F7D82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28090" cy="115125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A9AA80A" wp14:editId="0FDA475D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350010" cy="858520"/>
          <wp:effectExtent l="0" t="0" r="2540" b="0"/>
          <wp:wrapNone/>
          <wp:docPr id="4" name="Picture 9">
            <a:extLst xmlns:a="http://schemas.openxmlformats.org/drawingml/2006/main">
              <a:ext uri="{FF2B5EF4-FFF2-40B4-BE49-F238E27FC236}">
                <a16:creationId xmlns:a16="http://schemas.microsoft.com/office/drawing/2014/main" id="{BF1C9EF4-A26D-4613-93E5-802B8ABF55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BF1C9EF4-A26D-4613-93E5-802B8ABF55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1BC">
      <w:tab/>
    </w:r>
  </w:p>
  <w:p w14:paraId="75D0A80A" w14:textId="77777777" w:rsidR="00AA31AE" w:rsidRDefault="00AA3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5902" w14:textId="77777777" w:rsidR="00611BFA" w:rsidRDefault="00611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E6D124"/>
    <w:multiLevelType w:val="hybridMultilevel"/>
    <w:tmpl w:val="57FD86B5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E21EC67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B536E3"/>
    <w:multiLevelType w:val="hybridMultilevel"/>
    <w:tmpl w:val="994B1F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141615"/>
    <w:multiLevelType w:val="hybridMultilevel"/>
    <w:tmpl w:val="C69580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A342D55"/>
    <w:multiLevelType w:val="hybridMultilevel"/>
    <w:tmpl w:val="D711A9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7819B1"/>
    <w:multiLevelType w:val="hybridMultilevel"/>
    <w:tmpl w:val="91087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B2E2A"/>
    <w:multiLevelType w:val="hybridMultilevel"/>
    <w:tmpl w:val="79C05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10676"/>
    <w:multiLevelType w:val="hybridMultilevel"/>
    <w:tmpl w:val="130C196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8C02CE"/>
    <w:multiLevelType w:val="hybridMultilevel"/>
    <w:tmpl w:val="6B6867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23831AE"/>
    <w:multiLevelType w:val="hybridMultilevel"/>
    <w:tmpl w:val="FDD45A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88D6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B330F"/>
    <w:multiLevelType w:val="hybridMultilevel"/>
    <w:tmpl w:val="BDC251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5692F"/>
    <w:multiLevelType w:val="hybridMultilevel"/>
    <w:tmpl w:val="415A7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A1248"/>
    <w:multiLevelType w:val="hybridMultilevel"/>
    <w:tmpl w:val="380ED9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C0AA7"/>
    <w:multiLevelType w:val="hybridMultilevel"/>
    <w:tmpl w:val="D49600D8"/>
    <w:lvl w:ilvl="0" w:tplc="8C5E9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54695"/>
    <w:multiLevelType w:val="hybridMultilevel"/>
    <w:tmpl w:val="E332A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35AE8"/>
    <w:multiLevelType w:val="hybridMultilevel"/>
    <w:tmpl w:val="7BEA3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8A4EB"/>
    <w:multiLevelType w:val="hybridMultilevel"/>
    <w:tmpl w:val="CB521D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8C6EB8"/>
    <w:multiLevelType w:val="hybridMultilevel"/>
    <w:tmpl w:val="CA781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45B93"/>
    <w:multiLevelType w:val="hybridMultilevel"/>
    <w:tmpl w:val="9E6075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9908BC"/>
    <w:multiLevelType w:val="hybridMultilevel"/>
    <w:tmpl w:val="7B140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87C42"/>
    <w:multiLevelType w:val="hybridMultilevel"/>
    <w:tmpl w:val="7BF6EC9A"/>
    <w:lvl w:ilvl="0" w:tplc="1009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478CD338"/>
    <w:multiLevelType w:val="hybridMultilevel"/>
    <w:tmpl w:val="E9580F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8120FCB"/>
    <w:multiLevelType w:val="hybridMultilevel"/>
    <w:tmpl w:val="01C657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D4C72"/>
    <w:multiLevelType w:val="hybridMultilevel"/>
    <w:tmpl w:val="483C98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1A203"/>
    <w:multiLevelType w:val="hybridMultilevel"/>
    <w:tmpl w:val="B44C6B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E45AE42"/>
    <w:multiLevelType w:val="hybridMultilevel"/>
    <w:tmpl w:val="4603F0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FCCF0C2"/>
    <w:multiLevelType w:val="hybridMultilevel"/>
    <w:tmpl w:val="00C74D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F32C3C3"/>
    <w:multiLevelType w:val="hybridMultilevel"/>
    <w:tmpl w:val="D72137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1CE66B0"/>
    <w:multiLevelType w:val="hybridMultilevel"/>
    <w:tmpl w:val="6CA201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E7FE6"/>
    <w:multiLevelType w:val="hybridMultilevel"/>
    <w:tmpl w:val="00D07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E2369"/>
    <w:multiLevelType w:val="hybridMultilevel"/>
    <w:tmpl w:val="D876A4D6"/>
    <w:lvl w:ilvl="0" w:tplc="3D460C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454EF"/>
    <w:multiLevelType w:val="hybridMultilevel"/>
    <w:tmpl w:val="4756FA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793BF"/>
    <w:multiLevelType w:val="hybridMultilevel"/>
    <w:tmpl w:val="B5A8F7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16"/>
  </w:num>
  <w:num w:numId="9">
    <w:abstractNumId w:val="13"/>
  </w:num>
  <w:num w:numId="10">
    <w:abstractNumId w:val="28"/>
  </w:num>
  <w:num w:numId="11">
    <w:abstractNumId w:val="17"/>
  </w:num>
  <w:num w:numId="12">
    <w:abstractNumId w:val="21"/>
  </w:num>
  <w:num w:numId="13">
    <w:abstractNumId w:val="6"/>
  </w:num>
  <w:num w:numId="14">
    <w:abstractNumId w:val="22"/>
  </w:num>
  <w:num w:numId="15">
    <w:abstractNumId w:val="9"/>
  </w:num>
  <w:num w:numId="16">
    <w:abstractNumId w:val="19"/>
  </w:num>
  <w:num w:numId="17">
    <w:abstractNumId w:val="27"/>
  </w:num>
  <w:num w:numId="18">
    <w:abstractNumId w:val="7"/>
  </w:num>
  <w:num w:numId="19">
    <w:abstractNumId w:val="1"/>
  </w:num>
  <w:num w:numId="20">
    <w:abstractNumId w:val="25"/>
  </w:num>
  <w:num w:numId="21">
    <w:abstractNumId w:val="24"/>
  </w:num>
  <w:num w:numId="22">
    <w:abstractNumId w:val="15"/>
  </w:num>
  <w:num w:numId="23">
    <w:abstractNumId w:val="0"/>
  </w:num>
  <w:num w:numId="24">
    <w:abstractNumId w:val="3"/>
  </w:num>
  <w:num w:numId="25">
    <w:abstractNumId w:val="23"/>
  </w:num>
  <w:num w:numId="26">
    <w:abstractNumId w:val="2"/>
  </w:num>
  <w:num w:numId="27">
    <w:abstractNumId w:val="30"/>
  </w:num>
  <w:num w:numId="28">
    <w:abstractNumId w:val="29"/>
  </w:num>
  <w:num w:numId="29">
    <w:abstractNumId w:val="12"/>
  </w:num>
  <w:num w:numId="30">
    <w:abstractNumId w:val="18"/>
  </w:num>
  <w:num w:numId="31">
    <w:abstractNumId w:val="8"/>
  </w:num>
  <w:num w:numId="32">
    <w:abstractNumId w:val="1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7B"/>
    <w:rsid w:val="00007A47"/>
    <w:rsid w:val="0001283D"/>
    <w:rsid w:val="00013131"/>
    <w:rsid w:val="0003417D"/>
    <w:rsid w:val="00053D76"/>
    <w:rsid w:val="00071E57"/>
    <w:rsid w:val="000975C6"/>
    <w:rsid w:val="000B3D8B"/>
    <w:rsid w:val="000B497D"/>
    <w:rsid w:val="00105204"/>
    <w:rsid w:val="00107149"/>
    <w:rsid w:val="0014298C"/>
    <w:rsid w:val="001663FC"/>
    <w:rsid w:val="0018245C"/>
    <w:rsid w:val="001B2430"/>
    <w:rsid w:val="001B6D57"/>
    <w:rsid w:val="001B7B5B"/>
    <w:rsid w:val="001C7DD9"/>
    <w:rsid w:val="001E4D4B"/>
    <w:rsid w:val="001E531A"/>
    <w:rsid w:val="00244110"/>
    <w:rsid w:val="00255CD9"/>
    <w:rsid w:val="002900C7"/>
    <w:rsid w:val="002D71A1"/>
    <w:rsid w:val="002D7704"/>
    <w:rsid w:val="002E3DFE"/>
    <w:rsid w:val="002F41E6"/>
    <w:rsid w:val="00361A50"/>
    <w:rsid w:val="00391496"/>
    <w:rsid w:val="0039685A"/>
    <w:rsid w:val="003C29B9"/>
    <w:rsid w:val="003E1415"/>
    <w:rsid w:val="003E2141"/>
    <w:rsid w:val="004344BB"/>
    <w:rsid w:val="0043466C"/>
    <w:rsid w:val="00445598"/>
    <w:rsid w:val="004A246C"/>
    <w:rsid w:val="004A4A37"/>
    <w:rsid w:val="004A6396"/>
    <w:rsid w:val="004B7937"/>
    <w:rsid w:val="004D3368"/>
    <w:rsid w:val="004E1A92"/>
    <w:rsid w:val="004F2850"/>
    <w:rsid w:val="004F4A34"/>
    <w:rsid w:val="00503F86"/>
    <w:rsid w:val="005358A5"/>
    <w:rsid w:val="00541805"/>
    <w:rsid w:val="00557B1E"/>
    <w:rsid w:val="00570EE0"/>
    <w:rsid w:val="00580CF9"/>
    <w:rsid w:val="00593E6A"/>
    <w:rsid w:val="00594CCD"/>
    <w:rsid w:val="005B7558"/>
    <w:rsid w:val="005C0A2B"/>
    <w:rsid w:val="005C6F61"/>
    <w:rsid w:val="005D2FD8"/>
    <w:rsid w:val="005F1FDD"/>
    <w:rsid w:val="00611BFA"/>
    <w:rsid w:val="00612503"/>
    <w:rsid w:val="00613AC6"/>
    <w:rsid w:val="00617FA4"/>
    <w:rsid w:val="006239F0"/>
    <w:rsid w:val="0063255E"/>
    <w:rsid w:val="00640B4E"/>
    <w:rsid w:val="00643E36"/>
    <w:rsid w:val="006506D1"/>
    <w:rsid w:val="00722E7D"/>
    <w:rsid w:val="007234D9"/>
    <w:rsid w:val="00750334"/>
    <w:rsid w:val="007518A1"/>
    <w:rsid w:val="007536A1"/>
    <w:rsid w:val="007762F2"/>
    <w:rsid w:val="00780D34"/>
    <w:rsid w:val="0078616A"/>
    <w:rsid w:val="00796527"/>
    <w:rsid w:val="007B099E"/>
    <w:rsid w:val="007D75C1"/>
    <w:rsid w:val="00801DCA"/>
    <w:rsid w:val="008118B5"/>
    <w:rsid w:val="00825052"/>
    <w:rsid w:val="008822B9"/>
    <w:rsid w:val="008855E3"/>
    <w:rsid w:val="008A66D3"/>
    <w:rsid w:val="008C2381"/>
    <w:rsid w:val="008C3E6D"/>
    <w:rsid w:val="008D0E67"/>
    <w:rsid w:val="008D5FB1"/>
    <w:rsid w:val="008F237F"/>
    <w:rsid w:val="00931F1C"/>
    <w:rsid w:val="00942EFD"/>
    <w:rsid w:val="00945CBB"/>
    <w:rsid w:val="009756A4"/>
    <w:rsid w:val="00982696"/>
    <w:rsid w:val="00996530"/>
    <w:rsid w:val="009A00F5"/>
    <w:rsid w:val="009B06B0"/>
    <w:rsid w:val="009C399F"/>
    <w:rsid w:val="009E269B"/>
    <w:rsid w:val="009F3BFA"/>
    <w:rsid w:val="009F5D79"/>
    <w:rsid w:val="00A2090F"/>
    <w:rsid w:val="00A57F99"/>
    <w:rsid w:val="00A61E7E"/>
    <w:rsid w:val="00A63AEA"/>
    <w:rsid w:val="00A64C0F"/>
    <w:rsid w:val="00A8391E"/>
    <w:rsid w:val="00AA31AE"/>
    <w:rsid w:val="00AA43FB"/>
    <w:rsid w:val="00AB0496"/>
    <w:rsid w:val="00AB2110"/>
    <w:rsid w:val="00AB66A8"/>
    <w:rsid w:val="00AC72DB"/>
    <w:rsid w:val="00AC7753"/>
    <w:rsid w:val="00B461BC"/>
    <w:rsid w:val="00B568EE"/>
    <w:rsid w:val="00B73F7C"/>
    <w:rsid w:val="00B800F4"/>
    <w:rsid w:val="00B86290"/>
    <w:rsid w:val="00B97AE9"/>
    <w:rsid w:val="00BA52C9"/>
    <w:rsid w:val="00BD49CF"/>
    <w:rsid w:val="00BE0E53"/>
    <w:rsid w:val="00BE2C36"/>
    <w:rsid w:val="00BE2EDD"/>
    <w:rsid w:val="00C13EC0"/>
    <w:rsid w:val="00C42EB8"/>
    <w:rsid w:val="00C50921"/>
    <w:rsid w:val="00C65488"/>
    <w:rsid w:val="00C74B7B"/>
    <w:rsid w:val="00C74E28"/>
    <w:rsid w:val="00C813BA"/>
    <w:rsid w:val="00C84C46"/>
    <w:rsid w:val="00CA6C3D"/>
    <w:rsid w:val="00CC00E7"/>
    <w:rsid w:val="00CC084C"/>
    <w:rsid w:val="00CC15F8"/>
    <w:rsid w:val="00CC2297"/>
    <w:rsid w:val="00CC5343"/>
    <w:rsid w:val="00CD503C"/>
    <w:rsid w:val="00CD7DE3"/>
    <w:rsid w:val="00D034A1"/>
    <w:rsid w:val="00D10E2A"/>
    <w:rsid w:val="00D22B7B"/>
    <w:rsid w:val="00D60284"/>
    <w:rsid w:val="00D67E60"/>
    <w:rsid w:val="00D87E29"/>
    <w:rsid w:val="00DB1E2A"/>
    <w:rsid w:val="00DB6297"/>
    <w:rsid w:val="00DC0D33"/>
    <w:rsid w:val="00E03A14"/>
    <w:rsid w:val="00E044BC"/>
    <w:rsid w:val="00E24C0E"/>
    <w:rsid w:val="00E3031E"/>
    <w:rsid w:val="00E30A49"/>
    <w:rsid w:val="00E46853"/>
    <w:rsid w:val="00E57B90"/>
    <w:rsid w:val="00E82368"/>
    <w:rsid w:val="00EA649D"/>
    <w:rsid w:val="00EB6F66"/>
    <w:rsid w:val="00EB7BD3"/>
    <w:rsid w:val="00EE3D77"/>
    <w:rsid w:val="00F40587"/>
    <w:rsid w:val="00F412A4"/>
    <w:rsid w:val="00F42336"/>
    <w:rsid w:val="00F602E9"/>
    <w:rsid w:val="00F7531F"/>
    <w:rsid w:val="00F95E3A"/>
    <w:rsid w:val="00FA4F65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3B77F"/>
  <w15:chartTrackingRefBased/>
  <w15:docId w15:val="{82A41C44-FD6C-4B4E-9E09-8D6A594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B7B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BC"/>
  </w:style>
  <w:style w:type="paragraph" w:styleId="Footer">
    <w:name w:val="footer"/>
    <w:basedOn w:val="Normal"/>
    <w:link w:val="FooterChar"/>
    <w:uiPriority w:val="99"/>
    <w:unhideWhenUsed/>
    <w:qFormat/>
    <w:rsid w:val="00B4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BC"/>
  </w:style>
  <w:style w:type="paragraph" w:styleId="NoSpacing">
    <w:name w:val="No Spacing"/>
    <w:uiPriority w:val="1"/>
    <w:qFormat/>
    <w:rsid w:val="007234D9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14298C"/>
    <w:pPr>
      <w:widowControl w:val="0"/>
    </w:pPr>
    <w:rPr>
      <w:rFonts w:ascii="Calibri" w:eastAsiaTheme="minorEastAsia" w:hAnsi="Calibri" w:cs="Calibri"/>
      <w:color w:val="auto"/>
      <w:lang w:eastAsia="en-CA"/>
    </w:rPr>
  </w:style>
  <w:style w:type="paragraph" w:customStyle="1" w:styleId="CM12">
    <w:name w:val="CM12"/>
    <w:basedOn w:val="Default"/>
    <w:next w:val="Default"/>
    <w:uiPriority w:val="99"/>
    <w:rsid w:val="0014298C"/>
    <w:pPr>
      <w:widowControl w:val="0"/>
    </w:pPr>
    <w:rPr>
      <w:rFonts w:ascii="Calibri" w:eastAsiaTheme="minorEastAsia" w:hAnsi="Calibri" w:cs="Calibri"/>
      <w:color w:val="auto"/>
      <w:lang w:eastAsia="en-CA"/>
    </w:rPr>
  </w:style>
  <w:style w:type="paragraph" w:customStyle="1" w:styleId="CM13">
    <w:name w:val="CM13"/>
    <w:basedOn w:val="Default"/>
    <w:next w:val="Default"/>
    <w:uiPriority w:val="99"/>
    <w:rsid w:val="0014298C"/>
    <w:pPr>
      <w:widowControl w:val="0"/>
    </w:pPr>
    <w:rPr>
      <w:rFonts w:ascii="Calibri" w:eastAsiaTheme="minorEastAsia" w:hAnsi="Calibri" w:cs="Calibri"/>
      <w:color w:val="auto"/>
      <w:lang w:eastAsia="en-CA"/>
    </w:rPr>
  </w:style>
  <w:style w:type="paragraph" w:customStyle="1" w:styleId="CM4">
    <w:name w:val="CM4"/>
    <w:basedOn w:val="Default"/>
    <w:next w:val="Default"/>
    <w:uiPriority w:val="99"/>
    <w:rsid w:val="0014298C"/>
    <w:pPr>
      <w:widowControl w:val="0"/>
    </w:pPr>
    <w:rPr>
      <w:rFonts w:ascii="Calibri" w:eastAsiaTheme="minorEastAsia" w:hAnsi="Calibri" w:cs="Calibri"/>
      <w:color w:val="auto"/>
      <w:lang w:eastAsia="en-CA"/>
    </w:rPr>
  </w:style>
  <w:style w:type="paragraph" w:customStyle="1" w:styleId="CM5">
    <w:name w:val="CM5"/>
    <w:basedOn w:val="Default"/>
    <w:next w:val="Default"/>
    <w:uiPriority w:val="99"/>
    <w:rsid w:val="0014298C"/>
    <w:pPr>
      <w:widowControl w:val="0"/>
    </w:pPr>
    <w:rPr>
      <w:rFonts w:ascii="Calibri" w:eastAsiaTheme="minorEastAsia" w:hAnsi="Calibri" w:cs="Calibri"/>
      <w:color w:val="auto"/>
      <w:lang w:eastAsia="en-CA"/>
    </w:rPr>
  </w:style>
  <w:style w:type="paragraph" w:customStyle="1" w:styleId="CM6">
    <w:name w:val="CM6"/>
    <w:basedOn w:val="Default"/>
    <w:next w:val="Default"/>
    <w:uiPriority w:val="99"/>
    <w:rsid w:val="0014298C"/>
    <w:pPr>
      <w:widowControl w:val="0"/>
      <w:spacing w:line="300" w:lineRule="atLeast"/>
    </w:pPr>
    <w:rPr>
      <w:rFonts w:ascii="Calibri" w:eastAsiaTheme="minorEastAsia" w:hAnsi="Calibri" w:cs="Calibri"/>
      <w:color w:val="auto"/>
      <w:lang w:eastAsia="en-CA"/>
    </w:rPr>
  </w:style>
  <w:style w:type="paragraph" w:customStyle="1" w:styleId="CM7">
    <w:name w:val="CM7"/>
    <w:basedOn w:val="Default"/>
    <w:next w:val="Default"/>
    <w:uiPriority w:val="99"/>
    <w:rsid w:val="0014298C"/>
    <w:pPr>
      <w:widowControl w:val="0"/>
      <w:spacing w:line="303" w:lineRule="atLeast"/>
    </w:pPr>
    <w:rPr>
      <w:rFonts w:ascii="Calibri" w:eastAsiaTheme="minorEastAsia" w:hAnsi="Calibri" w:cs="Calibri"/>
      <w:color w:val="auto"/>
      <w:lang w:eastAsia="en-CA"/>
    </w:rPr>
  </w:style>
  <w:style w:type="paragraph" w:customStyle="1" w:styleId="CM10">
    <w:name w:val="CM10"/>
    <w:basedOn w:val="Default"/>
    <w:next w:val="Default"/>
    <w:uiPriority w:val="99"/>
    <w:rsid w:val="0014298C"/>
    <w:pPr>
      <w:widowControl w:val="0"/>
      <w:spacing w:line="291" w:lineRule="atLeast"/>
    </w:pPr>
    <w:rPr>
      <w:rFonts w:ascii="Calibri" w:eastAsiaTheme="minorEastAsia" w:hAnsi="Calibri" w:cs="Calibri"/>
      <w:color w:val="auto"/>
      <w:lang w:eastAsia="en-CA"/>
    </w:rPr>
  </w:style>
  <w:style w:type="paragraph" w:customStyle="1" w:styleId="CM11">
    <w:name w:val="CM11"/>
    <w:basedOn w:val="Default"/>
    <w:next w:val="Default"/>
    <w:uiPriority w:val="99"/>
    <w:rsid w:val="0014298C"/>
    <w:pPr>
      <w:widowControl w:val="0"/>
      <w:spacing w:line="303" w:lineRule="atLeast"/>
    </w:pPr>
    <w:rPr>
      <w:rFonts w:ascii="Calibri" w:eastAsiaTheme="minorEastAsia" w:hAnsi="Calibri" w:cs="Calibri"/>
      <w:color w:val="auto"/>
      <w:lang w:eastAsia="en-CA"/>
    </w:rPr>
  </w:style>
  <w:style w:type="table" w:styleId="TableGrid">
    <w:name w:val="Table Grid"/>
    <w:basedOn w:val="TableNormal"/>
    <w:uiPriority w:val="39"/>
    <w:rsid w:val="0014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cid:image001.png@01D618C6.6CB6350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F952-0E82-4BD2-A511-EACFF648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Allen</dc:creator>
  <cp:keywords/>
  <dc:description/>
  <cp:lastModifiedBy>Lawrence, Chris</cp:lastModifiedBy>
  <cp:revision>2</cp:revision>
  <cp:lastPrinted>2020-10-09T16:23:00Z</cp:lastPrinted>
  <dcterms:created xsi:type="dcterms:W3CDTF">2020-12-18T14:31:00Z</dcterms:created>
  <dcterms:modified xsi:type="dcterms:W3CDTF">2020-12-18T14:31:00Z</dcterms:modified>
</cp:coreProperties>
</file>